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8409C2">
        <w:rPr>
          <w:rFonts w:ascii="Times New Roman" w:hAnsi="Times New Roman"/>
          <w:b/>
          <w:bCs/>
          <w:sz w:val="20"/>
          <w:szCs w:val="20"/>
        </w:rPr>
        <w:t>январь 201</w:t>
      </w:r>
      <w:r w:rsidR="008109F6">
        <w:rPr>
          <w:rFonts w:ascii="Times New Roman" w:hAnsi="Times New Roman"/>
          <w:b/>
          <w:bCs/>
          <w:sz w:val="20"/>
          <w:szCs w:val="20"/>
        </w:rPr>
        <w:t>7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9736CF" w:rsidRDefault="009736C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37F1D" w:rsidRPr="00537F1D" w:rsidRDefault="00537F1D" w:rsidP="00537F1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537F1D">
        <w:rPr>
          <w:rFonts w:ascii="Times New Roman" w:hAnsi="Times New Roman"/>
          <w:b/>
          <w:sz w:val="20"/>
          <w:szCs w:val="20"/>
          <w:shd w:val="clear" w:color="auto" w:fill="FFFFFF"/>
        </w:rPr>
        <w:t>Письмо Министерства экономического развития РФ от 16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.12.</w:t>
      </w:r>
      <w:r w:rsidRPr="00537F1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2016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537F1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Д28и-3494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537F1D">
        <w:rPr>
          <w:rFonts w:ascii="Times New Roman" w:hAnsi="Times New Roman"/>
          <w:b/>
          <w:sz w:val="20"/>
          <w:szCs w:val="20"/>
          <w:shd w:val="clear" w:color="auto" w:fill="FFFFFF"/>
        </w:rPr>
        <w:t>О разъяснении положений Федерального закона от 5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.04.</w:t>
      </w:r>
      <w:r w:rsidRPr="00537F1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2013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537F1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44-ФЗ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537F1D" w:rsidRPr="007F5DDD" w:rsidRDefault="00537F1D" w:rsidP="00537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F5DDD">
        <w:rPr>
          <w:rFonts w:ascii="Times New Roman" w:hAnsi="Times New Roman"/>
          <w:sz w:val="20"/>
          <w:szCs w:val="20"/>
          <w:shd w:val="clear" w:color="auto" w:fill="FFFFFF"/>
        </w:rPr>
        <w:t xml:space="preserve">Если муниципальное унитарное предприятие является поставщиком (подрядчиком, исполнителем) по контракту, </w:t>
      </w:r>
      <w:r w:rsidRPr="007F5DDD">
        <w:rPr>
          <w:rFonts w:ascii="Times New Roman" w:hAnsi="Times New Roman"/>
          <w:sz w:val="20"/>
          <w:szCs w:val="20"/>
          <w:shd w:val="clear" w:color="auto" w:fill="FFFFFF"/>
        </w:rPr>
        <w:t>заключённому</w:t>
      </w:r>
      <w:r w:rsidRPr="007F5DDD">
        <w:rPr>
          <w:rFonts w:ascii="Times New Roman" w:hAnsi="Times New Roman"/>
          <w:sz w:val="20"/>
          <w:szCs w:val="20"/>
          <w:shd w:val="clear" w:color="auto" w:fill="FFFFFF"/>
        </w:rPr>
        <w:t xml:space="preserve"> в рамках контрактной системы, то для исполнения такого контракта оно вправе привлекать соисполнителей в соответствии с Законом о закупках отдельными видами </w:t>
      </w:r>
      <w:proofErr w:type="spellStart"/>
      <w:r w:rsidRPr="007F5DDD">
        <w:rPr>
          <w:rFonts w:ascii="Times New Roman" w:hAnsi="Times New Roman"/>
          <w:sz w:val="20"/>
          <w:szCs w:val="20"/>
          <w:shd w:val="clear" w:color="auto" w:fill="FFFFFF"/>
        </w:rPr>
        <w:t>юрлиц</w:t>
      </w:r>
      <w:proofErr w:type="spellEnd"/>
      <w:r w:rsidRPr="007F5DDD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37F1D" w:rsidRDefault="00537F1D" w:rsidP="00537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F5DDD">
        <w:rPr>
          <w:rFonts w:ascii="Times New Roman" w:hAnsi="Times New Roman"/>
          <w:sz w:val="20"/>
          <w:szCs w:val="20"/>
          <w:shd w:val="clear" w:color="auto" w:fill="FFFFFF"/>
        </w:rPr>
        <w:t>Разъяснены условия применения такого права.</w:t>
      </w:r>
    </w:p>
    <w:p w:rsidR="00CF3D17" w:rsidRDefault="00CF3D17" w:rsidP="00537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F3D17" w:rsidRPr="007F5DDD" w:rsidRDefault="00CF3D17" w:rsidP="00537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F3D17" w:rsidRPr="00537F1D" w:rsidRDefault="00CF3D17" w:rsidP="00CF3D1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537F1D">
        <w:rPr>
          <w:rFonts w:ascii="Times New Roman" w:hAnsi="Times New Roman"/>
          <w:b/>
          <w:sz w:val="20"/>
          <w:szCs w:val="20"/>
          <w:shd w:val="clear" w:color="auto" w:fill="FFFFFF"/>
        </w:rPr>
        <w:t>Письмо Министерства труда и социальной защиты РФ от 16.12.2016 г. № 18-2/10/В-9528 «О запрете дарить и получать подарки»</w:t>
      </w:r>
    </w:p>
    <w:p w:rsidR="00CF3D17" w:rsidRPr="00AA2D07" w:rsidRDefault="00CF3D17" w:rsidP="00CF3D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A2D07">
        <w:rPr>
          <w:rFonts w:ascii="Times New Roman" w:hAnsi="Times New Roman"/>
          <w:sz w:val="20"/>
          <w:szCs w:val="20"/>
          <w:shd w:val="clear" w:color="auto" w:fill="FFFFFF"/>
        </w:rPr>
        <w:t xml:space="preserve">Антикоррупционное законодательство и ГК РФ запрещают дарить подарки лицам, замещающим государственные и муниципальные должности, государственным и муниципальным служащим, работникам отдельных организаций. Также под запретом получение ими подарков в связи с выполнением служебных (трудовых) обязанностей. </w:t>
      </w:r>
    </w:p>
    <w:p w:rsidR="00CF3D17" w:rsidRPr="00AA2D07" w:rsidRDefault="00CF3D17" w:rsidP="00CF3D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A2D07">
        <w:rPr>
          <w:rFonts w:ascii="Times New Roman" w:hAnsi="Times New Roman"/>
          <w:sz w:val="20"/>
          <w:szCs w:val="20"/>
          <w:shd w:val="clear" w:color="auto" w:fill="FFFFFF"/>
        </w:rPr>
        <w:t xml:space="preserve">Исключение - подарки, которые получены в связи с протокольными мероприятиями, со служебными командировками, с другими официальными мероприятиями и подлежат сдаче. </w:t>
      </w:r>
    </w:p>
    <w:p w:rsidR="00CF3D17" w:rsidRDefault="00CF3D17" w:rsidP="00CF3D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A2D07">
        <w:rPr>
          <w:rFonts w:ascii="Times New Roman" w:hAnsi="Times New Roman"/>
          <w:sz w:val="20"/>
          <w:szCs w:val="20"/>
          <w:shd w:val="clear" w:color="auto" w:fill="FFFFFF"/>
        </w:rPr>
        <w:t>Получение соответствующим лицом подарка в иных случаях являетс</w:t>
      </w:r>
      <w:bookmarkStart w:id="0" w:name="_GoBack"/>
      <w:bookmarkEnd w:id="0"/>
      <w:r w:rsidRPr="00AA2D07">
        <w:rPr>
          <w:rFonts w:ascii="Times New Roman" w:hAnsi="Times New Roman"/>
          <w:sz w:val="20"/>
          <w:szCs w:val="20"/>
          <w:shd w:val="clear" w:color="auto" w:fill="FFFFFF"/>
        </w:rPr>
        <w:t xml:space="preserve">я нарушением запрета, </w:t>
      </w:r>
      <w:proofErr w:type="spellStart"/>
      <w:r w:rsidRPr="00AA2D07">
        <w:rPr>
          <w:rFonts w:ascii="Times New Roman" w:hAnsi="Times New Roman"/>
          <w:sz w:val="20"/>
          <w:szCs w:val="20"/>
          <w:shd w:val="clear" w:color="auto" w:fill="FFFFFF"/>
        </w:rPr>
        <w:t>создает</w:t>
      </w:r>
      <w:proofErr w:type="spellEnd"/>
      <w:r w:rsidRPr="00AA2D07">
        <w:rPr>
          <w:rFonts w:ascii="Times New Roman" w:hAnsi="Times New Roman"/>
          <w:sz w:val="20"/>
          <w:szCs w:val="20"/>
          <w:shd w:val="clear" w:color="auto" w:fill="FFFFFF"/>
        </w:rPr>
        <w:t xml:space="preserve"> условия для возникновения конфликта интересов, ставит под сомнение объективность принимаемых им решений, а также </w:t>
      </w:r>
      <w:proofErr w:type="spellStart"/>
      <w:r w:rsidRPr="00AA2D07">
        <w:rPr>
          <w:rFonts w:ascii="Times New Roman" w:hAnsi="Times New Roman"/>
          <w:sz w:val="20"/>
          <w:szCs w:val="20"/>
          <w:shd w:val="clear" w:color="auto" w:fill="FFFFFF"/>
        </w:rPr>
        <w:t>влечет</w:t>
      </w:r>
      <w:proofErr w:type="spellEnd"/>
      <w:r w:rsidRPr="00AA2D07">
        <w:rPr>
          <w:rFonts w:ascii="Times New Roman" w:hAnsi="Times New Roman"/>
          <w:sz w:val="20"/>
          <w:szCs w:val="20"/>
          <w:shd w:val="clear" w:color="auto" w:fill="FFFFFF"/>
        </w:rPr>
        <w:t xml:space="preserve"> ответственность, предусмотренную законодательством, вплоть до увольнения в связи с утратой доверия, а в случае, когда подарок расценивается как взятка, - уголовную ответственность.</w:t>
      </w:r>
    </w:p>
    <w:p w:rsidR="00537F1D" w:rsidRDefault="00537F1D" w:rsidP="008D6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537F1D" w:rsidRDefault="00537F1D" w:rsidP="008D6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D65DD" w:rsidRPr="008D65DD" w:rsidRDefault="008D65DD" w:rsidP="008D6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D65DD">
        <w:rPr>
          <w:rFonts w:ascii="Times New Roman" w:hAnsi="Times New Roman"/>
          <w:b/>
          <w:sz w:val="20"/>
          <w:szCs w:val="20"/>
        </w:rPr>
        <w:t>Письмо Минфина России от 29</w:t>
      </w:r>
      <w:r w:rsidR="00537F1D">
        <w:rPr>
          <w:rFonts w:ascii="Times New Roman" w:hAnsi="Times New Roman"/>
          <w:b/>
          <w:sz w:val="20"/>
          <w:szCs w:val="20"/>
        </w:rPr>
        <w:t>.12.</w:t>
      </w:r>
      <w:r w:rsidRPr="008D65DD">
        <w:rPr>
          <w:rFonts w:ascii="Times New Roman" w:hAnsi="Times New Roman"/>
          <w:b/>
          <w:sz w:val="20"/>
          <w:szCs w:val="20"/>
        </w:rPr>
        <w:t xml:space="preserve">2016 г. № 06-04-11/01/79142 </w:t>
      </w:r>
      <w:r w:rsidR="00537F1D">
        <w:rPr>
          <w:rFonts w:ascii="Times New Roman" w:hAnsi="Times New Roman"/>
          <w:b/>
          <w:sz w:val="20"/>
          <w:szCs w:val="20"/>
        </w:rPr>
        <w:t>«</w:t>
      </w:r>
      <w:r w:rsidRPr="008D65DD">
        <w:rPr>
          <w:rFonts w:ascii="Times New Roman" w:hAnsi="Times New Roman"/>
          <w:b/>
          <w:sz w:val="20"/>
          <w:szCs w:val="20"/>
        </w:rPr>
        <w:t>Об анализе практики формирования местных бюджетов в РФ на основе муниципальных программ</w:t>
      </w:r>
      <w:r w:rsidR="00537F1D">
        <w:rPr>
          <w:rFonts w:ascii="Times New Roman" w:hAnsi="Times New Roman"/>
          <w:b/>
          <w:sz w:val="20"/>
          <w:szCs w:val="20"/>
        </w:rPr>
        <w:t>»</w:t>
      </w:r>
    </w:p>
    <w:p w:rsidR="008D65DD" w:rsidRPr="008D65DD" w:rsidRDefault="008D65DD" w:rsidP="008D6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D65DD">
        <w:rPr>
          <w:rFonts w:ascii="Times New Roman" w:hAnsi="Times New Roman"/>
          <w:sz w:val="20"/>
          <w:szCs w:val="20"/>
        </w:rPr>
        <w:t xml:space="preserve">Проанализирована практика формирования местных бюджетов на основе муниципальных программ. </w:t>
      </w:r>
    </w:p>
    <w:p w:rsidR="008D65DD" w:rsidRPr="008D65DD" w:rsidRDefault="008D65DD" w:rsidP="008D6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D65DD">
        <w:rPr>
          <w:rFonts w:ascii="Times New Roman" w:hAnsi="Times New Roman"/>
          <w:sz w:val="20"/>
          <w:szCs w:val="20"/>
        </w:rPr>
        <w:t xml:space="preserve">Отмечено, что согласно действующему законодательству субъект Федерации может обязать муниципальные образования формировать расходы в форме программных бюджетов. </w:t>
      </w:r>
    </w:p>
    <w:p w:rsidR="008D65DD" w:rsidRPr="008D65DD" w:rsidRDefault="008D65DD" w:rsidP="008D6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D65DD">
        <w:rPr>
          <w:rFonts w:ascii="Times New Roman" w:hAnsi="Times New Roman"/>
          <w:sz w:val="20"/>
          <w:szCs w:val="20"/>
        </w:rPr>
        <w:t xml:space="preserve">Также даны рекомендации по разработке и реализации муниципальных программ. </w:t>
      </w:r>
    </w:p>
    <w:p w:rsidR="008409C2" w:rsidRPr="008D65DD" w:rsidRDefault="008D65DD" w:rsidP="008D6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D65DD">
        <w:rPr>
          <w:rFonts w:ascii="Times New Roman" w:hAnsi="Times New Roman"/>
          <w:sz w:val="20"/>
          <w:szCs w:val="20"/>
        </w:rPr>
        <w:t>В частности, такие программы должны утверждаться на долгосрочный период (более 6 лет). В финансовом обеспечении реализации программ должны учитываться все источники, в т. ч. средства федерального, регионального бюджета, физических и юридических лиц. Целесообразно установить персональную ответственность руководителей органов местного самоуправления - ответственных исполнителей (соисполнителей), участников за достижение показателей и эффективность реализации программы. Также рекомендуется проводить предварительное публичное обсуждение проектов программ.</w:t>
      </w:r>
    </w:p>
    <w:p w:rsidR="008409C2" w:rsidRPr="008D65DD" w:rsidRDefault="008409C2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C2EEF" w:rsidRPr="00C612F1" w:rsidRDefault="007C2EEF" w:rsidP="005D47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612F1" w:rsidRPr="00537F1D" w:rsidRDefault="00C612F1" w:rsidP="00C612F1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537F1D">
        <w:rPr>
          <w:rFonts w:ascii="Times New Roman" w:hAnsi="Times New Roman"/>
          <w:b/>
          <w:sz w:val="20"/>
          <w:szCs w:val="20"/>
          <w:shd w:val="clear" w:color="auto" w:fill="FFFFFF"/>
        </w:rPr>
        <w:t>Приказ Министерства юстиции РФ от 10</w:t>
      </w:r>
      <w:r w:rsidR="00537F1D" w:rsidRPr="00537F1D">
        <w:rPr>
          <w:rFonts w:ascii="Times New Roman" w:hAnsi="Times New Roman"/>
          <w:b/>
          <w:sz w:val="20"/>
          <w:szCs w:val="20"/>
          <w:shd w:val="clear" w:color="auto" w:fill="FFFFFF"/>
        </w:rPr>
        <w:t>.01.</w:t>
      </w:r>
      <w:r w:rsidRPr="00537F1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№ 1 </w:t>
      </w:r>
      <w:r w:rsidR="00537F1D" w:rsidRPr="00537F1D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537F1D">
        <w:rPr>
          <w:rFonts w:ascii="Times New Roman" w:hAnsi="Times New Roman"/>
          <w:b/>
          <w:sz w:val="20"/>
          <w:szCs w:val="20"/>
          <w:shd w:val="clear" w:color="auto" w:fill="FFFFFF"/>
        </w:rPr>
        <w:t>Об утверждении формы специального штампа о государственной регистрации устава муниципального образования, муниципального правового акта о внесении изменений в устав муниципального образования и признании утратившим силу приказа Министерства юстиции Российской Федерации от 03.07.2009</w:t>
      </w:r>
      <w:r w:rsidR="00537F1D" w:rsidRPr="00537F1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г.</w:t>
      </w:r>
      <w:r w:rsidRPr="00537F1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№ 203 и </w:t>
      </w:r>
      <w:r w:rsidR="00537F1D" w:rsidRPr="00537F1D">
        <w:rPr>
          <w:rFonts w:ascii="Times New Roman" w:hAnsi="Times New Roman"/>
          <w:b/>
          <w:sz w:val="20"/>
          <w:szCs w:val="20"/>
          <w:shd w:val="clear" w:color="auto" w:fill="FFFFFF"/>
        </w:rPr>
        <w:t>внесённых</w:t>
      </w:r>
      <w:r w:rsidRPr="00537F1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в него изменений</w:t>
      </w:r>
      <w:r w:rsidR="00537F1D" w:rsidRPr="00537F1D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C612F1" w:rsidRPr="00C612F1" w:rsidRDefault="00C612F1" w:rsidP="00C612F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612F1">
        <w:rPr>
          <w:rFonts w:ascii="Times New Roman" w:hAnsi="Times New Roman"/>
          <w:sz w:val="20"/>
          <w:szCs w:val="20"/>
          <w:shd w:val="clear" w:color="auto" w:fill="FFFFFF"/>
        </w:rPr>
        <w:t xml:space="preserve">Зарегистрировано в Минюсте РФ 13 Января 2017 г. Регистрационный </w:t>
      </w:r>
      <w:r w:rsidR="00537F1D">
        <w:rPr>
          <w:rFonts w:ascii="Times New Roman" w:hAnsi="Times New Roman"/>
          <w:sz w:val="20"/>
          <w:szCs w:val="20"/>
          <w:shd w:val="clear" w:color="auto" w:fill="FFFFFF"/>
        </w:rPr>
        <w:t>№</w:t>
      </w:r>
      <w:r w:rsidRPr="00C612F1">
        <w:rPr>
          <w:rFonts w:ascii="Times New Roman" w:hAnsi="Times New Roman"/>
          <w:sz w:val="20"/>
          <w:szCs w:val="20"/>
          <w:shd w:val="clear" w:color="auto" w:fill="FFFFFF"/>
        </w:rPr>
        <w:t xml:space="preserve"> 45225.</w:t>
      </w:r>
    </w:p>
    <w:p w:rsidR="00C612F1" w:rsidRPr="00C612F1" w:rsidRDefault="00C612F1" w:rsidP="00C612F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612F1">
        <w:rPr>
          <w:rFonts w:ascii="Times New Roman" w:hAnsi="Times New Roman"/>
          <w:sz w:val="20"/>
          <w:szCs w:val="20"/>
          <w:shd w:val="clear" w:color="auto" w:fill="FFFFFF"/>
        </w:rPr>
        <w:t xml:space="preserve">Устав муниципального образования и муниципальный правовой акт о внесении изменений в такой устав подлежат </w:t>
      </w:r>
      <w:proofErr w:type="spellStart"/>
      <w:r w:rsidRPr="00C612F1">
        <w:rPr>
          <w:rFonts w:ascii="Times New Roman" w:hAnsi="Times New Roman"/>
          <w:sz w:val="20"/>
          <w:szCs w:val="20"/>
          <w:shd w:val="clear" w:color="auto" w:fill="FFFFFF"/>
        </w:rPr>
        <w:t>госрегистрации</w:t>
      </w:r>
      <w:proofErr w:type="spellEnd"/>
      <w:r w:rsidRPr="00C612F1">
        <w:rPr>
          <w:rFonts w:ascii="Times New Roman" w:hAnsi="Times New Roman"/>
          <w:sz w:val="20"/>
          <w:szCs w:val="20"/>
          <w:shd w:val="clear" w:color="auto" w:fill="FFFFFF"/>
        </w:rPr>
        <w:t xml:space="preserve">. На титульном листе каждого из 2 экземпляров устава делается отметка о </w:t>
      </w:r>
      <w:proofErr w:type="spellStart"/>
      <w:r w:rsidRPr="00C612F1">
        <w:rPr>
          <w:rFonts w:ascii="Times New Roman" w:hAnsi="Times New Roman"/>
          <w:sz w:val="20"/>
          <w:szCs w:val="20"/>
          <w:shd w:val="clear" w:color="auto" w:fill="FFFFFF"/>
        </w:rPr>
        <w:t>госрегистрации</w:t>
      </w:r>
      <w:proofErr w:type="spellEnd"/>
      <w:r w:rsidRPr="00C612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37F1D" w:rsidRPr="00C612F1">
        <w:rPr>
          <w:rFonts w:ascii="Times New Roman" w:hAnsi="Times New Roman"/>
          <w:sz w:val="20"/>
          <w:szCs w:val="20"/>
          <w:shd w:val="clear" w:color="auto" w:fill="FFFFFF"/>
        </w:rPr>
        <w:t>путём</w:t>
      </w:r>
      <w:r w:rsidRPr="00C612F1">
        <w:rPr>
          <w:rFonts w:ascii="Times New Roman" w:hAnsi="Times New Roman"/>
          <w:sz w:val="20"/>
          <w:szCs w:val="20"/>
          <w:shd w:val="clear" w:color="auto" w:fill="FFFFFF"/>
        </w:rPr>
        <w:t xml:space="preserve"> проставления специального штампа с указанием даты </w:t>
      </w:r>
      <w:proofErr w:type="spellStart"/>
      <w:r w:rsidRPr="00C612F1">
        <w:rPr>
          <w:rFonts w:ascii="Times New Roman" w:hAnsi="Times New Roman"/>
          <w:sz w:val="20"/>
          <w:szCs w:val="20"/>
          <w:shd w:val="clear" w:color="auto" w:fill="FFFFFF"/>
        </w:rPr>
        <w:t>госрегистрации</w:t>
      </w:r>
      <w:proofErr w:type="spellEnd"/>
      <w:r w:rsidRPr="00C612F1">
        <w:rPr>
          <w:rFonts w:ascii="Times New Roman" w:hAnsi="Times New Roman"/>
          <w:sz w:val="20"/>
          <w:szCs w:val="20"/>
          <w:shd w:val="clear" w:color="auto" w:fill="FFFFFF"/>
        </w:rPr>
        <w:t xml:space="preserve"> и государственного регистрационного номера устава. </w:t>
      </w:r>
    </w:p>
    <w:p w:rsidR="00C612F1" w:rsidRPr="007F5DDD" w:rsidRDefault="00C612F1" w:rsidP="00C612F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F5DDD">
        <w:rPr>
          <w:rFonts w:ascii="Times New Roman" w:hAnsi="Times New Roman"/>
          <w:sz w:val="20"/>
          <w:szCs w:val="20"/>
          <w:shd w:val="clear" w:color="auto" w:fill="FFFFFF"/>
        </w:rPr>
        <w:t xml:space="preserve">Установлена форма этого штампа. </w:t>
      </w:r>
    </w:p>
    <w:p w:rsidR="00C612F1" w:rsidRPr="00341858" w:rsidRDefault="00C612F1" w:rsidP="00C612F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612F1">
        <w:rPr>
          <w:rFonts w:ascii="Times New Roman" w:hAnsi="Times New Roman"/>
          <w:sz w:val="20"/>
          <w:szCs w:val="20"/>
          <w:shd w:val="clear" w:color="auto" w:fill="FFFFFF"/>
        </w:rPr>
        <w:t xml:space="preserve">Одновременно утратили силу формы свидетельств о </w:t>
      </w:r>
      <w:proofErr w:type="spellStart"/>
      <w:r w:rsidRPr="00C612F1">
        <w:rPr>
          <w:rFonts w:ascii="Times New Roman" w:hAnsi="Times New Roman"/>
          <w:sz w:val="20"/>
          <w:szCs w:val="20"/>
          <w:shd w:val="clear" w:color="auto" w:fill="FFFFFF"/>
        </w:rPr>
        <w:t>госрегистрации</w:t>
      </w:r>
      <w:proofErr w:type="spellEnd"/>
      <w:r w:rsidRPr="00C612F1">
        <w:rPr>
          <w:rFonts w:ascii="Times New Roman" w:hAnsi="Times New Roman"/>
          <w:sz w:val="20"/>
          <w:szCs w:val="20"/>
          <w:shd w:val="clear" w:color="auto" w:fill="FFFFFF"/>
        </w:rPr>
        <w:t xml:space="preserve"> устава муниципального образования. </w:t>
      </w:r>
      <w:r w:rsidRPr="007F5DDD">
        <w:rPr>
          <w:rFonts w:ascii="Times New Roman" w:hAnsi="Times New Roman"/>
          <w:sz w:val="20"/>
          <w:szCs w:val="20"/>
          <w:shd w:val="clear" w:color="auto" w:fill="FFFFFF"/>
        </w:rPr>
        <w:t>Дело в том, что такие свидетельства более не оформляются.</w:t>
      </w:r>
    </w:p>
    <w:p w:rsidR="00C612F1" w:rsidRPr="007F5DDD" w:rsidRDefault="00C612F1" w:rsidP="005D47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612F1" w:rsidRPr="007F5DDD" w:rsidRDefault="00C612F1" w:rsidP="005D47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612F1" w:rsidRDefault="00C612F1" w:rsidP="005D47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F5512" w:rsidRDefault="005F5512" w:rsidP="005D47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F5512" w:rsidRDefault="005F5512" w:rsidP="005D47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F5512" w:rsidRDefault="005F5512" w:rsidP="005D47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F5512" w:rsidRPr="007F5DDD" w:rsidRDefault="005F5512" w:rsidP="005D47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sectPr w:rsidR="005F5512" w:rsidRPr="007F5DDD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90A09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4157"/>
    <w:rsid w:val="00184EC6"/>
    <w:rsid w:val="00186A8F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2254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475B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6AFB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41C3"/>
    <w:rsid w:val="007A5250"/>
    <w:rsid w:val="007A5351"/>
    <w:rsid w:val="007B1C9E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CF0"/>
    <w:rsid w:val="00921E17"/>
    <w:rsid w:val="00924C53"/>
    <w:rsid w:val="00932A4B"/>
    <w:rsid w:val="009343AB"/>
    <w:rsid w:val="00943E4D"/>
    <w:rsid w:val="009461A4"/>
    <w:rsid w:val="00950A18"/>
    <w:rsid w:val="009514BA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48B2"/>
    <w:rsid w:val="00A36E5F"/>
    <w:rsid w:val="00A37572"/>
    <w:rsid w:val="00A418C4"/>
    <w:rsid w:val="00A421B3"/>
    <w:rsid w:val="00A45880"/>
    <w:rsid w:val="00A46322"/>
    <w:rsid w:val="00A54CAD"/>
    <w:rsid w:val="00A559DA"/>
    <w:rsid w:val="00A6016B"/>
    <w:rsid w:val="00A61B69"/>
    <w:rsid w:val="00A62BA1"/>
    <w:rsid w:val="00A63071"/>
    <w:rsid w:val="00A6367C"/>
    <w:rsid w:val="00A64CD6"/>
    <w:rsid w:val="00A76375"/>
    <w:rsid w:val="00A77336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6887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5976"/>
    <w:rsid w:val="00B0661B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614C"/>
    <w:rsid w:val="00E66FA8"/>
    <w:rsid w:val="00E72A81"/>
    <w:rsid w:val="00E755AB"/>
    <w:rsid w:val="00E75B4B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5C9A"/>
    <w:rsid w:val="00F926C7"/>
    <w:rsid w:val="00F96CFE"/>
    <w:rsid w:val="00FA0735"/>
    <w:rsid w:val="00FA1B86"/>
    <w:rsid w:val="00FA2190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0E1B-8438-4234-8308-1BEEC685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11</cp:revision>
  <cp:lastPrinted>2015-02-02T09:07:00Z</cp:lastPrinted>
  <dcterms:created xsi:type="dcterms:W3CDTF">2017-01-10T15:16:00Z</dcterms:created>
  <dcterms:modified xsi:type="dcterms:W3CDTF">2017-01-30T12:53:00Z</dcterms:modified>
</cp:coreProperties>
</file>