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575E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3789933B" w14:textId="374B0678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BD29CE">
        <w:rPr>
          <w:rFonts w:ascii="Times New Roman" w:hAnsi="Times New Roman"/>
          <w:b/>
          <w:bCs/>
          <w:sz w:val="20"/>
          <w:szCs w:val="20"/>
        </w:rPr>
        <w:t>июнь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20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3E20F6F" w14:textId="202DB5D6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F5DFC95" w14:textId="77777777" w:rsidR="002704FA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04FA">
        <w:rPr>
          <w:rFonts w:ascii="Times New Roman" w:hAnsi="Times New Roman"/>
          <w:b/>
          <w:sz w:val="20"/>
          <w:szCs w:val="20"/>
        </w:rPr>
        <w:t>Постановление Верховного Суда РФ от 13 апреля 2020 г. N 50-АД20-1</w:t>
      </w:r>
      <w:r w:rsidRPr="00160BF2">
        <w:rPr>
          <w:rFonts w:ascii="Times New Roman" w:hAnsi="Times New Roman"/>
          <w:sz w:val="20"/>
          <w:szCs w:val="20"/>
        </w:rPr>
        <w:t xml:space="preserve"> </w:t>
      </w:r>
    </w:p>
    <w:p w14:paraId="58BD4269" w14:textId="77777777" w:rsidR="002704FA" w:rsidRPr="00160BF2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60BF2">
        <w:rPr>
          <w:rFonts w:ascii="Times New Roman" w:hAnsi="Times New Roman"/>
          <w:sz w:val="20"/>
          <w:szCs w:val="20"/>
        </w:rPr>
        <w:t>Предприниматель был оштрафован за то, что, приняв на работу бывшего госслужащего, не уведомил об этом его прежнего нанимателя, как того требует закон о противодействии коррупции. Прежняя должность работника входила в специальный перечень, но новый работодатель ссылался на то, что в трудовой книжке работника название этой должности не указано. Суды отклонили этот довод, посчитав достаточным тот факт, что в документе была запись о службе в органах внутренних дел. Не упоминание о конкретной должности, по их мнению, не освобождает ИП от ответственности.</w:t>
      </w:r>
    </w:p>
    <w:p w14:paraId="42C82712" w14:textId="77777777" w:rsidR="00D05651" w:rsidRPr="00160BF2" w:rsidRDefault="00D05651" w:rsidP="00D05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60BF2">
        <w:rPr>
          <w:rFonts w:ascii="Times New Roman" w:hAnsi="Times New Roman"/>
          <w:sz w:val="20"/>
          <w:szCs w:val="20"/>
        </w:rPr>
        <w:t>Суд оставил без изменения вынесенные ранее судебные решения, поскольку в действиях лица содержится состав административного правонарушения, выразившегося в привлечении работодателем к трудовой деятельности на условиях трудового договора бывшего государственного служащего, замещавшего должность, включённую в перечень, установленный нормативными правовыми актами, с нарушением требований, предусмотренных законодательством о противодействии коррупции</w:t>
      </w:r>
    </w:p>
    <w:p w14:paraId="6FA99274" w14:textId="77777777" w:rsidR="002704FA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60BF2">
        <w:rPr>
          <w:rFonts w:ascii="Times New Roman" w:hAnsi="Times New Roman"/>
          <w:sz w:val="20"/>
          <w:szCs w:val="20"/>
        </w:rPr>
        <w:t>Верховный Суд РФ согласился с этим, но исключил из судебных актов вывод о том, что имевшаяся формулировка в трудовой книжке обязывает работодателя уточнить сведения о занимаемой работником должности.</w:t>
      </w:r>
    </w:p>
    <w:p w14:paraId="14A594E8" w14:textId="77777777" w:rsidR="002704FA" w:rsidRDefault="002704FA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F45AFE8" w14:textId="77777777" w:rsidR="008C7A60" w:rsidRPr="008C7A60" w:rsidRDefault="008C7A60" w:rsidP="008C7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7A60">
        <w:rPr>
          <w:rFonts w:ascii="Times New Roman" w:hAnsi="Times New Roman"/>
          <w:b/>
          <w:sz w:val="20"/>
          <w:szCs w:val="20"/>
        </w:rPr>
        <w:t>Письмо Минфина России от 5</w:t>
      </w:r>
      <w:r>
        <w:rPr>
          <w:rFonts w:ascii="Times New Roman" w:hAnsi="Times New Roman"/>
          <w:b/>
          <w:sz w:val="20"/>
          <w:szCs w:val="20"/>
        </w:rPr>
        <w:t>.06.</w:t>
      </w:r>
      <w:r w:rsidRPr="008C7A60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8C7A60">
        <w:rPr>
          <w:rFonts w:ascii="Times New Roman" w:hAnsi="Times New Roman"/>
          <w:b/>
          <w:sz w:val="20"/>
          <w:szCs w:val="20"/>
        </w:rPr>
        <w:t xml:space="preserve"> 24-01-08/48615 </w:t>
      </w:r>
      <w:r>
        <w:rPr>
          <w:rFonts w:ascii="Times New Roman" w:hAnsi="Times New Roman"/>
          <w:b/>
          <w:sz w:val="20"/>
          <w:szCs w:val="20"/>
        </w:rPr>
        <w:t>«</w:t>
      </w:r>
      <w:r w:rsidRPr="008C7A60">
        <w:rPr>
          <w:rFonts w:ascii="Times New Roman" w:hAnsi="Times New Roman"/>
          <w:b/>
          <w:sz w:val="20"/>
          <w:szCs w:val="20"/>
        </w:rPr>
        <w:t>О рассмотрении обращения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5F7A53E3" w14:textId="77777777" w:rsidR="008C7A60" w:rsidRPr="000D53CA" w:rsidRDefault="008C7A60" w:rsidP="008C7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53CA">
        <w:rPr>
          <w:rFonts w:ascii="Times New Roman" w:hAnsi="Times New Roman"/>
          <w:sz w:val="20"/>
          <w:szCs w:val="20"/>
        </w:rPr>
        <w:t>Механизм нормирования позволяет обеспечивать государственные и муниципальные нужды и не допускает закупки товаров, работ, услуг, которые имеют избыточные потребительские свойства, характеристики или являются предметами роскоши.</w:t>
      </w:r>
    </w:p>
    <w:p w14:paraId="72F10800" w14:textId="77777777" w:rsidR="008C7A60" w:rsidRPr="000D53CA" w:rsidRDefault="008C7A60" w:rsidP="008C7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53CA">
        <w:rPr>
          <w:rFonts w:ascii="Times New Roman" w:hAnsi="Times New Roman"/>
          <w:sz w:val="20"/>
          <w:szCs w:val="20"/>
        </w:rPr>
        <w:t>Если в соответствии с 44-ФЗ установлены предельные цены, заказчик учитывает их при обосновании НМЦК.</w:t>
      </w:r>
    </w:p>
    <w:p w14:paraId="23CCCE5B" w14:textId="77777777" w:rsidR="008C7A60" w:rsidRDefault="008C7A60" w:rsidP="008C7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53CA">
        <w:rPr>
          <w:rFonts w:ascii="Times New Roman" w:hAnsi="Times New Roman"/>
          <w:sz w:val="20"/>
          <w:szCs w:val="20"/>
        </w:rPr>
        <w:t>По вопросам о законности и обоснованности цен при государственных (муниципальных) закупках можно обратиться в уполномоченные органы внутреннего государственного (муниципального) финансового контроля.</w:t>
      </w:r>
    </w:p>
    <w:p w14:paraId="1BEA9B13" w14:textId="77777777" w:rsidR="008C7A60" w:rsidRDefault="008C7A60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FE87BE2" w14:textId="665D148F" w:rsidR="002704FA" w:rsidRPr="002704FA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704FA">
        <w:rPr>
          <w:rFonts w:ascii="Times New Roman" w:hAnsi="Times New Roman"/>
          <w:b/>
          <w:sz w:val="20"/>
          <w:szCs w:val="20"/>
        </w:rPr>
        <w:t xml:space="preserve">Федеральный закон от 8.06.2020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2704FA">
        <w:rPr>
          <w:rFonts w:ascii="Times New Roman" w:hAnsi="Times New Roman"/>
          <w:b/>
          <w:sz w:val="20"/>
          <w:szCs w:val="20"/>
        </w:rPr>
        <w:t xml:space="preserve"> 164-ФЗ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2704FA">
        <w:rPr>
          <w:rFonts w:ascii="Times New Roman" w:hAnsi="Times New Roman"/>
          <w:b/>
          <w:sz w:val="20"/>
          <w:szCs w:val="20"/>
        </w:rPr>
        <w:t>О внесении изменений в ст</w:t>
      </w:r>
      <w:r>
        <w:rPr>
          <w:rFonts w:ascii="Times New Roman" w:hAnsi="Times New Roman"/>
          <w:b/>
          <w:sz w:val="20"/>
          <w:szCs w:val="20"/>
        </w:rPr>
        <w:t>.</w:t>
      </w:r>
      <w:r w:rsidRPr="002704FA">
        <w:rPr>
          <w:rFonts w:ascii="Times New Roman" w:hAnsi="Times New Roman"/>
          <w:b/>
          <w:sz w:val="20"/>
          <w:szCs w:val="20"/>
        </w:rPr>
        <w:t xml:space="preserve"> 71.1 и 108 Федерального закона </w:t>
      </w:r>
      <w:r>
        <w:rPr>
          <w:rFonts w:ascii="Times New Roman" w:hAnsi="Times New Roman"/>
          <w:b/>
          <w:sz w:val="20"/>
          <w:szCs w:val="20"/>
        </w:rPr>
        <w:t>«</w:t>
      </w:r>
      <w:r w:rsidRPr="002704FA">
        <w:rPr>
          <w:rFonts w:ascii="Times New Roman" w:hAnsi="Times New Roman"/>
          <w:b/>
          <w:sz w:val="20"/>
          <w:szCs w:val="20"/>
        </w:rPr>
        <w:t>Об образовании в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14E5776E" w14:textId="77777777" w:rsidR="002704FA" w:rsidRPr="00185571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85571">
        <w:rPr>
          <w:rFonts w:ascii="Times New Roman" w:hAnsi="Times New Roman"/>
          <w:sz w:val="20"/>
          <w:szCs w:val="20"/>
        </w:rPr>
        <w:t>Электронное обучение во время режима повышенной готовности или ЧС прописали в законе.</w:t>
      </w:r>
    </w:p>
    <w:p w14:paraId="422360D9" w14:textId="77777777" w:rsidR="002704FA" w:rsidRPr="00185571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85571">
        <w:rPr>
          <w:rFonts w:ascii="Times New Roman" w:hAnsi="Times New Roman"/>
          <w:sz w:val="20"/>
          <w:szCs w:val="20"/>
        </w:rPr>
        <w:t>Поправки обязывают образовательную организацию возместить бюджетные расходы на целевое обучение гражданина, если он не был трудоустроен этой организацией - заказчиком такого обучения после его прохождения.</w:t>
      </w:r>
    </w:p>
    <w:p w14:paraId="62472CE9" w14:textId="77777777" w:rsidR="002704FA" w:rsidRPr="00185571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85571">
        <w:rPr>
          <w:rFonts w:ascii="Times New Roman" w:hAnsi="Times New Roman"/>
          <w:sz w:val="20"/>
          <w:szCs w:val="20"/>
        </w:rPr>
        <w:t xml:space="preserve">Субъекты РФ и муниципалитеты смогут самостоятельно определять перечни специальностей и направлений подготовки, по которым проводится приём на целевое обучение за </w:t>
      </w:r>
      <w:proofErr w:type="spellStart"/>
      <w:r w:rsidRPr="00185571">
        <w:rPr>
          <w:rFonts w:ascii="Times New Roman" w:hAnsi="Times New Roman"/>
          <w:sz w:val="20"/>
          <w:szCs w:val="20"/>
        </w:rPr>
        <w:t>счет</w:t>
      </w:r>
      <w:proofErr w:type="spellEnd"/>
      <w:r w:rsidRPr="00185571">
        <w:rPr>
          <w:rFonts w:ascii="Times New Roman" w:hAnsi="Times New Roman"/>
          <w:sz w:val="20"/>
          <w:szCs w:val="20"/>
        </w:rPr>
        <w:t xml:space="preserve"> региональных и местных бюджетов соответственно.</w:t>
      </w:r>
    </w:p>
    <w:p w14:paraId="5F92DCCE" w14:textId="77777777" w:rsidR="002704FA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85571">
        <w:rPr>
          <w:rFonts w:ascii="Times New Roman" w:hAnsi="Times New Roman"/>
          <w:sz w:val="20"/>
          <w:szCs w:val="20"/>
        </w:rPr>
        <w:t>Также закреплены положения об электронном (дистанционном) обучении при угрозе возникновения и (или) возникновении отдельных ЧС, введении режима повышенной готовности или ЧС. Выданные в это время электронные (отсканированные или сфотографированные) копии документов об образовании и квалификации, об обучении предоставляют доступ к образованию и профдеятельности наряду с бумажными документами.</w:t>
      </w:r>
    </w:p>
    <w:p w14:paraId="632AE395" w14:textId="22E4921B" w:rsidR="003B78C8" w:rsidRDefault="003B78C8" w:rsidP="002B11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C383590" w14:textId="77777777" w:rsidR="002704FA" w:rsidRPr="002704FA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704FA">
        <w:rPr>
          <w:rFonts w:ascii="Times New Roman" w:hAnsi="Times New Roman"/>
          <w:b/>
          <w:sz w:val="20"/>
          <w:szCs w:val="20"/>
        </w:rPr>
        <w:t xml:space="preserve">Федеральный закон от 8.06.2020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2704FA">
        <w:rPr>
          <w:rFonts w:ascii="Times New Roman" w:hAnsi="Times New Roman"/>
          <w:b/>
          <w:sz w:val="20"/>
          <w:szCs w:val="20"/>
        </w:rPr>
        <w:t xml:space="preserve"> 173-ФЗ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2704FA">
        <w:rPr>
          <w:rFonts w:ascii="Times New Roman" w:hAnsi="Times New Roman"/>
          <w:b/>
          <w:sz w:val="20"/>
          <w:szCs w:val="20"/>
        </w:rPr>
        <w:t>О внесении изменения в ст</w:t>
      </w:r>
      <w:r>
        <w:rPr>
          <w:rFonts w:ascii="Times New Roman" w:hAnsi="Times New Roman"/>
          <w:b/>
          <w:sz w:val="20"/>
          <w:szCs w:val="20"/>
        </w:rPr>
        <w:t>.</w:t>
      </w:r>
      <w:r w:rsidRPr="002704FA">
        <w:rPr>
          <w:rFonts w:ascii="Times New Roman" w:hAnsi="Times New Roman"/>
          <w:b/>
          <w:sz w:val="20"/>
          <w:szCs w:val="20"/>
        </w:rPr>
        <w:t xml:space="preserve"> 93.3 Бюджетного кодекса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336B9EAB" w14:textId="77777777" w:rsidR="002704FA" w:rsidRPr="00AF7A87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7A87">
        <w:rPr>
          <w:rFonts w:ascii="Times New Roman" w:hAnsi="Times New Roman"/>
          <w:sz w:val="20"/>
          <w:szCs w:val="20"/>
        </w:rPr>
        <w:t>Регионы могут предоставлять муниципалитетам бюджетные кредиты на больший срок.</w:t>
      </w:r>
    </w:p>
    <w:p w14:paraId="42B2D94B" w14:textId="77777777" w:rsidR="002704FA" w:rsidRPr="00AF7A87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7A87">
        <w:rPr>
          <w:rFonts w:ascii="Times New Roman" w:hAnsi="Times New Roman"/>
          <w:sz w:val="20"/>
          <w:szCs w:val="20"/>
        </w:rPr>
        <w:t>Подписан закон об увеличении с 3 до 5 лет максимального срока предоставления бюджетных кредитов из регионального бюджета местным бюджетам.</w:t>
      </w:r>
    </w:p>
    <w:p w14:paraId="6246DD8C" w14:textId="77777777" w:rsidR="002704FA" w:rsidRDefault="002704FA" w:rsidP="00270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7A87">
        <w:rPr>
          <w:rFonts w:ascii="Times New Roman" w:hAnsi="Times New Roman"/>
          <w:sz w:val="20"/>
          <w:szCs w:val="20"/>
        </w:rPr>
        <w:t>Федеральный закон вступает в силу со дня его официального опубликования.</w:t>
      </w:r>
    </w:p>
    <w:p w14:paraId="35C5CE9B" w14:textId="77777777" w:rsidR="002704FA" w:rsidRDefault="002704FA" w:rsidP="002B11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A41023D" w14:textId="30966C1C" w:rsidR="00BD29CE" w:rsidRPr="002704FA" w:rsidRDefault="002704FA" w:rsidP="00BD29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Федеральный закон от 8.06.</w:t>
      </w:r>
      <w:r w:rsidR="00BD29CE" w:rsidRPr="002704FA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="00BD29CE" w:rsidRPr="002704FA">
        <w:rPr>
          <w:rFonts w:ascii="Times New Roman" w:hAnsi="Times New Roman"/>
          <w:b/>
          <w:sz w:val="20"/>
          <w:szCs w:val="20"/>
        </w:rPr>
        <w:t xml:space="preserve"> 178-ФЗ </w:t>
      </w:r>
      <w:r>
        <w:rPr>
          <w:rFonts w:ascii="Times New Roman" w:hAnsi="Times New Roman"/>
          <w:b/>
          <w:sz w:val="20"/>
          <w:szCs w:val="20"/>
        </w:rPr>
        <w:t>«</w:t>
      </w:r>
      <w:r w:rsidR="00BD29CE" w:rsidRPr="002704FA">
        <w:rPr>
          <w:rFonts w:ascii="Times New Roman" w:hAnsi="Times New Roman"/>
          <w:b/>
          <w:sz w:val="20"/>
          <w:szCs w:val="20"/>
        </w:rPr>
        <w:t>О внесении изменения в ст</w:t>
      </w:r>
      <w:r>
        <w:rPr>
          <w:rFonts w:ascii="Times New Roman" w:hAnsi="Times New Roman"/>
          <w:b/>
          <w:sz w:val="20"/>
          <w:szCs w:val="20"/>
        </w:rPr>
        <w:t>.</w:t>
      </w:r>
      <w:r w:rsidR="00BD29CE" w:rsidRPr="002704FA">
        <w:rPr>
          <w:rFonts w:ascii="Times New Roman" w:hAnsi="Times New Roman"/>
          <w:b/>
          <w:sz w:val="20"/>
          <w:szCs w:val="20"/>
        </w:rPr>
        <w:t xml:space="preserve"> 1 Федерального закона </w:t>
      </w:r>
      <w:r>
        <w:rPr>
          <w:rFonts w:ascii="Times New Roman" w:hAnsi="Times New Roman"/>
          <w:b/>
          <w:sz w:val="20"/>
          <w:szCs w:val="20"/>
        </w:rPr>
        <w:t>«</w:t>
      </w:r>
      <w:r w:rsidR="00BD29CE" w:rsidRPr="002704FA">
        <w:rPr>
          <w:rFonts w:ascii="Times New Roman" w:hAnsi="Times New Roman"/>
          <w:b/>
          <w:sz w:val="20"/>
          <w:szCs w:val="20"/>
        </w:rPr>
        <w:t xml:space="preserve">Об основных гарантиях прав </w:t>
      </w:r>
      <w:r w:rsidRPr="002704FA">
        <w:rPr>
          <w:rFonts w:ascii="Times New Roman" w:hAnsi="Times New Roman"/>
          <w:b/>
          <w:sz w:val="20"/>
          <w:szCs w:val="20"/>
        </w:rPr>
        <w:t>ребёнка</w:t>
      </w:r>
      <w:r w:rsidR="00BD29CE" w:rsidRPr="002704FA">
        <w:rPr>
          <w:rFonts w:ascii="Times New Roman" w:hAnsi="Times New Roman"/>
          <w:b/>
          <w:sz w:val="20"/>
          <w:szCs w:val="20"/>
        </w:rPr>
        <w:t xml:space="preserve"> в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2AFFE914" w14:textId="77777777" w:rsidR="00BD29CE" w:rsidRPr="00BD29CE" w:rsidRDefault="00BD29CE" w:rsidP="00BD29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29CE">
        <w:rPr>
          <w:rFonts w:ascii="Times New Roman" w:hAnsi="Times New Roman"/>
          <w:sz w:val="20"/>
          <w:szCs w:val="20"/>
        </w:rPr>
        <w:t>Детей-сирот отнесли к категории детей, находящихся в трудной жизненной ситуации.</w:t>
      </w:r>
    </w:p>
    <w:p w14:paraId="15DE8DC1" w14:textId="369D751D" w:rsidR="003B78C8" w:rsidRDefault="00BD29CE" w:rsidP="00BD29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29CE">
        <w:rPr>
          <w:rFonts w:ascii="Times New Roman" w:hAnsi="Times New Roman"/>
          <w:sz w:val="20"/>
          <w:szCs w:val="20"/>
        </w:rPr>
        <w:t>Это позволит установить для них дополнительные социальные гарантии и меры социальной поддержки.</w:t>
      </w:r>
    </w:p>
    <w:p w14:paraId="57F079A4" w14:textId="3F77711A" w:rsidR="003B78C8" w:rsidRDefault="003B78C8" w:rsidP="002B11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9036E96" w14:textId="42160E8A" w:rsidR="009245E3" w:rsidRPr="002704FA" w:rsidRDefault="009245E3" w:rsidP="00924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704FA">
        <w:rPr>
          <w:rFonts w:ascii="Times New Roman" w:hAnsi="Times New Roman"/>
          <w:b/>
          <w:sz w:val="20"/>
          <w:szCs w:val="20"/>
        </w:rPr>
        <w:t xml:space="preserve">Закон Санкт-Петербурга от </w:t>
      </w:r>
      <w:r w:rsidR="002704FA" w:rsidRPr="002704FA">
        <w:rPr>
          <w:rFonts w:ascii="Times New Roman" w:hAnsi="Times New Roman"/>
          <w:b/>
          <w:sz w:val="20"/>
          <w:szCs w:val="20"/>
        </w:rPr>
        <w:t xml:space="preserve">8.06.2020 </w:t>
      </w:r>
      <w:r w:rsidRPr="002704FA">
        <w:rPr>
          <w:rFonts w:ascii="Times New Roman" w:hAnsi="Times New Roman"/>
          <w:b/>
          <w:sz w:val="20"/>
          <w:szCs w:val="20"/>
        </w:rPr>
        <w:t xml:space="preserve">г. </w:t>
      </w:r>
      <w:r w:rsidR="002704FA">
        <w:rPr>
          <w:rFonts w:ascii="Times New Roman" w:hAnsi="Times New Roman"/>
          <w:b/>
          <w:sz w:val="20"/>
          <w:szCs w:val="20"/>
        </w:rPr>
        <w:t>№</w:t>
      </w:r>
      <w:r w:rsidRPr="002704FA">
        <w:rPr>
          <w:rFonts w:ascii="Times New Roman" w:hAnsi="Times New Roman"/>
          <w:b/>
          <w:sz w:val="20"/>
          <w:szCs w:val="20"/>
        </w:rPr>
        <w:t xml:space="preserve"> 275-63 </w:t>
      </w:r>
      <w:r w:rsidR="002704FA">
        <w:rPr>
          <w:rFonts w:ascii="Times New Roman" w:hAnsi="Times New Roman"/>
          <w:b/>
          <w:sz w:val="20"/>
          <w:szCs w:val="20"/>
        </w:rPr>
        <w:t>«</w:t>
      </w:r>
      <w:r w:rsidRPr="002704FA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 w:rsidR="002704FA">
        <w:rPr>
          <w:rFonts w:ascii="Times New Roman" w:hAnsi="Times New Roman"/>
          <w:b/>
          <w:sz w:val="20"/>
          <w:szCs w:val="20"/>
        </w:rPr>
        <w:t>«</w:t>
      </w:r>
      <w:r w:rsidRPr="002704FA">
        <w:rPr>
          <w:rFonts w:ascii="Times New Roman" w:hAnsi="Times New Roman"/>
          <w:b/>
          <w:sz w:val="20"/>
          <w:szCs w:val="20"/>
        </w:rPr>
        <w:t>О Реестре государственных должностей Санкт-Петербурга и Реестре должностей государственной гражданской службы Санкт-Петербурга</w:t>
      </w:r>
      <w:r w:rsidR="002704FA">
        <w:rPr>
          <w:rFonts w:ascii="Times New Roman" w:hAnsi="Times New Roman"/>
          <w:b/>
          <w:sz w:val="20"/>
          <w:szCs w:val="20"/>
        </w:rPr>
        <w:t>»</w:t>
      </w:r>
      <w:r w:rsidRPr="002704FA">
        <w:rPr>
          <w:rFonts w:ascii="Times New Roman" w:hAnsi="Times New Roman"/>
          <w:b/>
          <w:sz w:val="20"/>
          <w:szCs w:val="20"/>
        </w:rPr>
        <w:t xml:space="preserve"> и Закон Санкт-Петербурга </w:t>
      </w:r>
      <w:r w:rsidR="002704FA">
        <w:rPr>
          <w:rFonts w:ascii="Times New Roman" w:hAnsi="Times New Roman"/>
          <w:b/>
          <w:sz w:val="20"/>
          <w:szCs w:val="20"/>
        </w:rPr>
        <w:t>«</w:t>
      </w:r>
      <w:r w:rsidRPr="002704FA">
        <w:rPr>
          <w:rFonts w:ascii="Times New Roman" w:hAnsi="Times New Roman"/>
          <w:b/>
          <w:sz w:val="20"/>
          <w:szCs w:val="20"/>
        </w:rPr>
        <w:t>О Правительстве Санкт-Петербурга</w:t>
      </w:r>
      <w:r w:rsidR="002704FA">
        <w:rPr>
          <w:rFonts w:ascii="Times New Roman" w:hAnsi="Times New Roman"/>
          <w:b/>
          <w:sz w:val="20"/>
          <w:szCs w:val="20"/>
        </w:rPr>
        <w:t xml:space="preserve">» </w:t>
      </w:r>
      <w:r w:rsidRPr="002704FA">
        <w:rPr>
          <w:rFonts w:ascii="Times New Roman" w:hAnsi="Times New Roman"/>
          <w:b/>
          <w:sz w:val="20"/>
          <w:szCs w:val="20"/>
        </w:rPr>
        <w:t>(Принят Законодательным Собранием Санкт-Петербурга 27</w:t>
      </w:r>
      <w:r w:rsidR="002704FA">
        <w:rPr>
          <w:rFonts w:ascii="Times New Roman" w:hAnsi="Times New Roman"/>
          <w:b/>
          <w:sz w:val="20"/>
          <w:szCs w:val="20"/>
        </w:rPr>
        <w:t>.05.</w:t>
      </w:r>
      <w:r w:rsidRPr="002704FA">
        <w:rPr>
          <w:rFonts w:ascii="Times New Roman" w:hAnsi="Times New Roman"/>
          <w:b/>
          <w:sz w:val="20"/>
          <w:szCs w:val="20"/>
        </w:rPr>
        <w:t>2020 г</w:t>
      </w:r>
      <w:r w:rsidR="002704FA">
        <w:rPr>
          <w:rFonts w:ascii="Times New Roman" w:hAnsi="Times New Roman"/>
          <w:b/>
          <w:sz w:val="20"/>
          <w:szCs w:val="20"/>
        </w:rPr>
        <w:t>.</w:t>
      </w:r>
      <w:r w:rsidRPr="002704FA">
        <w:rPr>
          <w:rFonts w:ascii="Times New Roman" w:hAnsi="Times New Roman"/>
          <w:b/>
          <w:sz w:val="20"/>
          <w:szCs w:val="20"/>
        </w:rPr>
        <w:t>)</w:t>
      </w:r>
    </w:p>
    <w:p w14:paraId="01B3630C" w14:textId="77777777" w:rsidR="009245E3" w:rsidRPr="009245E3" w:rsidRDefault="009245E3" w:rsidP="00924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E3">
        <w:rPr>
          <w:rFonts w:ascii="Times New Roman" w:hAnsi="Times New Roman"/>
          <w:sz w:val="20"/>
          <w:szCs w:val="20"/>
        </w:rPr>
        <w:t>Из состава Правительства Санкт-Петербурга исключены руководители исполнительных органов государственной власти мегаполиса.</w:t>
      </w:r>
    </w:p>
    <w:p w14:paraId="59EB843F" w14:textId="2591E234" w:rsidR="009245E3" w:rsidRPr="009245E3" w:rsidRDefault="009245E3" w:rsidP="00924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E3">
        <w:rPr>
          <w:rFonts w:ascii="Times New Roman" w:hAnsi="Times New Roman"/>
          <w:sz w:val="20"/>
          <w:szCs w:val="20"/>
        </w:rPr>
        <w:t xml:space="preserve">Необходимые поправки вносятся в законы </w:t>
      </w:r>
      <w:r w:rsidR="002704FA">
        <w:rPr>
          <w:rFonts w:ascii="Times New Roman" w:hAnsi="Times New Roman"/>
          <w:sz w:val="20"/>
          <w:szCs w:val="20"/>
        </w:rPr>
        <w:t>«</w:t>
      </w:r>
      <w:r w:rsidRPr="009245E3">
        <w:rPr>
          <w:rFonts w:ascii="Times New Roman" w:hAnsi="Times New Roman"/>
          <w:sz w:val="20"/>
          <w:szCs w:val="20"/>
        </w:rPr>
        <w:t>О Реестре государственных должностей Санкт-Петербурга и Реестре должностей государственной гражданской службы Санкт-Петербурга</w:t>
      </w:r>
      <w:r w:rsidR="002704FA">
        <w:rPr>
          <w:rFonts w:ascii="Times New Roman" w:hAnsi="Times New Roman"/>
          <w:sz w:val="20"/>
          <w:szCs w:val="20"/>
        </w:rPr>
        <w:t>»</w:t>
      </w:r>
      <w:r w:rsidRPr="009245E3">
        <w:rPr>
          <w:rFonts w:ascii="Times New Roman" w:hAnsi="Times New Roman"/>
          <w:sz w:val="20"/>
          <w:szCs w:val="20"/>
        </w:rPr>
        <w:t xml:space="preserve"> и </w:t>
      </w:r>
      <w:r w:rsidR="002704FA">
        <w:rPr>
          <w:rFonts w:ascii="Times New Roman" w:hAnsi="Times New Roman"/>
          <w:sz w:val="20"/>
          <w:szCs w:val="20"/>
        </w:rPr>
        <w:t>«</w:t>
      </w:r>
      <w:r w:rsidRPr="009245E3">
        <w:rPr>
          <w:rFonts w:ascii="Times New Roman" w:hAnsi="Times New Roman"/>
          <w:sz w:val="20"/>
          <w:szCs w:val="20"/>
        </w:rPr>
        <w:t>О Правительстве Санкт-Петербурга</w:t>
      </w:r>
      <w:r w:rsidR="002704FA">
        <w:rPr>
          <w:rFonts w:ascii="Times New Roman" w:hAnsi="Times New Roman"/>
          <w:sz w:val="20"/>
          <w:szCs w:val="20"/>
        </w:rPr>
        <w:t>»</w:t>
      </w:r>
      <w:r w:rsidRPr="009245E3">
        <w:rPr>
          <w:rFonts w:ascii="Times New Roman" w:hAnsi="Times New Roman"/>
          <w:sz w:val="20"/>
          <w:szCs w:val="20"/>
        </w:rPr>
        <w:t>.</w:t>
      </w:r>
    </w:p>
    <w:p w14:paraId="3A6CA5A2" w14:textId="3B3D4A45" w:rsidR="009245E3" w:rsidRDefault="009245E3" w:rsidP="00924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45E3">
        <w:rPr>
          <w:rFonts w:ascii="Times New Roman" w:hAnsi="Times New Roman"/>
          <w:sz w:val="20"/>
          <w:szCs w:val="20"/>
        </w:rPr>
        <w:t>Закон вступает в силу на следующий день после дня его официального опубликования.</w:t>
      </w:r>
    </w:p>
    <w:p w14:paraId="2A23A93E" w14:textId="3D6B06D2" w:rsidR="009245E3" w:rsidRDefault="009245E3" w:rsidP="00185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DA334DF" w14:textId="77777777" w:rsidR="00421FA8" w:rsidRPr="002704FA" w:rsidRDefault="00421FA8" w:rsidP="00421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704FA">
        <w:rPr>
          <w:rFonts w:ascii="Times New Roman" w:hAnsi="Times New Roman"/>
          <w:b/>
          <w:sz w:val="20"/>
          <w:szCs w:val="20"/>
        </w:rPr>
        <w:t>Постановление Пленума Верховного Суда РФ от 11</w:t>
      </w:r>
      <w:r>
        <w:rPr>
          <w:rFonts w:ascii="Times New Roman" w:hAnsi="Times New Roman"/>
          <w:b/>
          <w:sz w:val="20"/>
          <w:szCs w:val="20"/>
        </w:rPr>
        <w:t>.06.</w:t>
      </w:r>
      <w:r w:rsidRPr="002704FA">
        <w:rPr>
          <w:rFonts w:ascii="Times New Roman" w:hAnsi="Times New Roman"/>
          <w:b/>
          <w:sz w:val="20"/>
          <w:szCs w:val="20"/>
        </w:rPr>
        <w:t xml:space="preserve">2020 г. № 5 </w:t>
      </w:r>
      <w:r>
        <w:rPr>
          <w:rFonts w:ascii="Times New Roman" w:hAnsi="Times New Roman"/>
          <w:b/>
          <w:sz w:val="20"/>
          <w:szCs w:val="20"/>
        </w:rPr>
        <w:t>«</w:t>
      </w:r>
      <w:r w:rsidRPr="002704FA">
        <w:rPr>
          <w:rFonts w:ascii="Times New Roman" w:hAnsi="Times New Roman"/>
          <w:b/>
          <w:sz w:val="20"/>
          <w:szCs w:val="20"/>
        </w:rPr>
        <w:t>О применении судами норм Кодекса административного судопроизводства Российской Федерации, регулирующих производство в суде апелляционной инстанции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39302CE6" w14:textId="77777777" w:rsidR="00421FA8" w:rsidRPr="00D921DD" w:rsidRDefault="00421FA8" w:rsidP="00421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21DD">
        <w:rPr>
          <w:rFonts w:ascii="Times New Roman" w:hAnsi="Times New Roman"/>
          <w:sz w:val="20"/>
          <w:szCs w:val="20"/>
        </w:rPr>
        <w:t>Пленум ВС растолковал нормы КАС, регулирующие рассмотрение административных дел в апелляционном производстве.</w:t>
      </w:r>
    </w:p>
    <w:p w14:paraId="08373DE3" w14:textId="77777777" w:rsidR="00421FA8" w:rsidRPr="00D921DD" w:rsidRDefault="00421FA8" w:rsidP="00421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21DD">
        <w:rPr>
          <w:rFonts w:ascii="Times New Roman" w:hAnsi="Times New Roman"/>
          <w:sz w:val="20"/>
          <w:szCs w:val="20"/>
        </w:rPr>
        <w:t>Судебный акт не вступает в законную силу, даже если обжалован только в части. Суд апелляционной инстанции рассматривает дело в полном объёме и не связан доводами жалобы. Уважительной причиной для восстановления срока на обжалование может быть режим с ограничением свободного перемещения и нахождения людей в учреждениях.</w:t>
      </w:r>
    </w:p>
    <w:p w14:paraId="4A4DE822" w14:textId="77777777" w:rsidR="00421FA8" w:rsidRPr="00D921DD" w:rsidRDefault="00421FA8" w:rsidP="00421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21DD">
        <w:rPr>
          <w:rFonts w:ascii="Times New Roman" w:hAnsi="Times New Roman"/>
          <w:sz w:val="20"/>
          <w:szCs w:val="20"/>
        </w:rPr>
        <w:lastRenderedPageBreak/>
        <w:t>Недопустим формальный подход при оставлении жалобы/представления без движения, если недостатки не препятствуют рассмотрению дела. Неуплата госпошлины - не основание для возвращения дела в первую инстанцию. Вопрос о ее взыскании может разрешить суд апелляционной инстанции.</w:t>
      </w:r>
    </w:p>
    <w:p w14:paraId="29CF42CF" w14:textId="77777777" w:rsidR="00421FA8" w:rsidRPr="00D921DD" w:rsidRDefault="00421FA8" w:rsidP="00421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21DD">
        <w:rPr>
          <w:rFonts w:ascii="Times New Roman" w:hAnsi="Times New Roman"/>
          <w:sz w:val="20"/>
          <w:szCs w:val="20"/>
        </w:rPr>
        <w:t>Городским и районным прокурорам можно приносить представление на судебные акты в соответствующий областной и равный ему суды.</w:t>
      </w:r>
    </w:p>
    <w:p w14:paraId="0F42CC9A" w14:textId="77777777" w:rsidR="00421FA8" w:rsidRPr="00D921DD" w:rsidRDefault="00421FA8" w:rsidP="00421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21DD">
        <w:rPr>
          <w:rFonts w:ascii="Times New Roman" w:hAnsi="Times New Roman"/>
          <w:sz w:val="20"/>
          <w:szCs w:val="20"/>
        </w:rPr>
        <w:t>Правопреемникам разрешили подать апелляционную жалобу независимо от того, привлекались ли они к участию в деле в первой инстанции и был ли ранее разрешён вопрос о правопреемстве.</w:t>
      </w:r>
    </w:p>
    <w:p w14:paraId="10AFFBC7" w14:textId="77777777" w:rsidR="00421FA8" w:rsidRPr="00D921DD" w:rsidRDefault="00421FA8" w:rsidP="00421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21DD">
        <w:rPr>
          <w:rFonts w:ascii="Times New Roman" w:hAnsi="Times New Roman"/>
          <w:sz w:val="20"/>
          <w:szCs w:val="20"/>
        </w:rPr>
        <w:t>По делам, которые рассматриваются в сокращённые сроки по правилам КАС, срок их рассмотрения начинает течь сразу после их поступления, а не после истечения срока апелляционного обжалования, как по остальным делам.</w:t>
      </w:r>
    </w:p>
    <w:p w14:paraId="4A5AADE0" w14:textId="77777777" w:rsidR="00421FA8" w:rsidRDefault="00421FA8" w:rsidP="00421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21DD">
        <w:rPr>
          <w:rFonts w:ascii="Times New Roman" w:hAnsi="Times New Roman"/>
          <w:sz w:val="20"/>
          <w:szCs w:val="20"/>
        </w:rPr>
        <w:t>Разъяснена возможность замены судьи при переходе в апелляции от административного судопроизводства к гражданскому. Судебные заседания можно проводить при помощи видеоконференцсвязи. Присутствие сторон и иных участников процесса не обязательно. Разъяснена возможность замены судьи при переходе в апелляции от административного судопроизводства к гражданскому. Отсутствие или неполнота аудио протокола из-за технических сбоев, а также ошибка с территориальной подсудностью не относятся к безусловным основаниям для отмены решения.</w:t>
      </w:r>
    </w:p>
    <w:p w14:paraId="4DF18646" w14:textId="77777777" w:rsidR="00421FA8" w:rsidRDefault="00421FA8" w:rsidP="00185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D8F22BF" w14:textId="18AD768C" w:rsidR="00B311EA" w:rsidRPr="002704FA" w:rsidRDefault="00B311EA" w:rsidP="00B3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704FA">
        <w:rPr>
          <w:rFonts w:ascii="Times New Roman" w:hAnsi="Times New Roman"/>
          <w:b/>
          <w:sz w:val="20"/>
          <w:szCs w:val="20"/>
        </w:rPr>
        <w:t>Постановление Правительства РФ от 13</w:t>
      </w:r>
      <w:r w:rsidR="002704FA">
        <w:rPr>
          <w:rFonts w:ascii="Times New Roman" w:hAnsi="Times New Roman"/>
          <w:b/>
          <w:sz w:val="20"/>
          <w:szCs w:val="20"/>
        </w:rPr>
        <w:t>.06.</w:t>
      </w:r>
      <w:r w:rsidRPr="002704FA">
        <w:rPr>
          <w:rFonts w:ascii="Times New Roman" w:hAnsi="Times New Roman"/>
          <w:b/>
          <w:sz w:val="20"/>
          <w:szCs w:val="20"/>
        </w:rPr>
        <w:t xml:space="preserve">2020 г. № 861 </w:t>
      </w:r>
      <w:r w:rsidR="002704FA">
        <w:rPr>
          <w:rFonts w:ascii="Times New Roman" w:hAnsi="Times New Roman"/>
          <w:b/>
          <w:sz w:val="20"/>
          <w:szCs w:val="20"/>
        </w:rPr>
        <w:t>«</w:t>
      </w:r>
      <w:r w:rsidRPr="002704FA">
        <w:rPr>
          <w:rFonts w:ascii="Times New Roman" w:hAnsi="Times New Roman"/>
          <w:b/>
          <w:sz w:val="20"/>
          <w:szCs w:val="20"/>
        </w:rPr>
        <w:t>Об установлении особенностей доставки обязательного экземпляра документов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</w:t>
      </w:r>
      <w:r w:rsidR="002704FA">
        <w:rPr>
          <w:rFonts w:ascii="Times New Roman" w:hAnsi="Times New Roman"/>
          <w:b/>
          <w:sz w:val="20"/>
          <w:szCs w:val="20"/>
        </w:rPr>
        <w:t>»</w:t>
      </w:r>
    </w:p>
    <w:p w14:paraId="4CA45744" w14:textId="77777777" w:rsidR="00B311EA" w:rsidRPr="00B311EA" w:rsidRDefault="00B311EA" w:rsidP="00B3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11EA">
        <w:rPr>
          <w:rFonts w:ascii="Times New Roman" w:hAnsi="Times New Roman"/>
          <w:sz w:val="20"/>
          <w:szCs w:val="20"/>
        </w:rPr>
        <w:t>Правительство установило правила доставки обязательного экземпляра документов в период режима повышенной готовности или ЧС.</w:t>
      </w:r>
    </w:p>
    <w:p w14:paraId="57B49DE6" w14:textId="43B1369B" w:rsidR="00B311EA" w:rsidRPr="00B311EA" w:rsidRDefault="00B311EA" w:rsidP="00B3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11EA">
        <w:rPr>
          <w:rFonts w:ascii="Times New Roman" w:hAnsi="Times New Roman"/>
          <w:sz w:val="20"/>
          <w:szCs w:val="20"/>
        </w:rPr>
        <w:t>Производители вправе доставлять обязательные федеральные экземпляры вышедших за это время документов до 31</w:t>
      </w:r>
      <w:r w:rsidR="002704FA">
        <w:rPr>
          <w:rFonts w:ascii="Times New Roman" w:hAnsi="Times New Roman"/>
          <w:sz w:val="20"/>
          <w:szCs w:val="20"/>
        </w:rPr>
        <w:t>.12.</w:t>
      </w:r>
      <w:r w:rsidRPr="00B311EA">
        <w:rPr>
          <w:rFonts w:ascii="Times New Roman" w:hAnsi="Times New Roman"/>
          <w:sz w:val="20"/>
          <w:szCs w:val="20"/>
        </w:rPr>
        <w:t xml:space="preserve">2020 г. Все вышедшие в свет виды печатных изданий и их экземпляры в электронной форме доставляются в порядке и количестве, </w:t>
      </w:r>
      <w:r w:rsidR="002704FA" w:rsidRPr="00B311EA">
        <w:rPr>
          <w:rFonts w:ascii="Times New Roman" w:hAnsi="Times New Roman"/>
          <w:sz w:val="20"/>
          <w:szCs w:val="20"/>
        </w:rPr>
        <w:t>определённых</w:t>
      </w:r>
      <w:r w:rsidRPr="00B311EA">
        <w:rPr>
          <w:rFonts w:ascii="Times New Roman" w:hAnsi="Times New Roman"/>
          <w:sz w:val="20"/>
          <w:szCs w:val="20"/>
        </w:rPr>
        <w:t xml:space="preserve"> законом.</w:t>
      </w:r>
    </w:p>
    <w:p w14:paraId="471A645C" w14:textId="77777777" w:rsidR="00B311EA" w:rsidRPr="00B311EA" w:rsidRDefault="00B311EA" w:rsidP="00B3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11EA">
        <w:rPr>
          <w:rFonts w:ascii="Times New Roman" w:hAnsi="Times New Roman"/>
          <w:sz w:val="20"/>
          <w:szCs w:val="20"/>
        </w:rPr>
        <w:t>Сроки и порядок доставки обязательных региональных и муниципальных экземпляров печатных изданий, их количество определяют соответствующие книжные палаты и библиотеки исходя из особенностей действующего на конкретной территории режима повышенной готовности или ЧС.</w:t>
      </w:r>
    </w:p>
    <w:p w14:paraId="3BF785F0" w14:textId="5A88F529" w:rsidR="009245E3" w:rsidRDefault="00B311EA" w:rsidP="00B3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311EA">
        <w:rPr>
          <w:rFonts w:ascii="Times New Roman" w:hAnsi="Times New Roman"/>
          <w:sz w:val="20"/>
          <w:szCs w:val="20"/>
        </w:rPr>
        <w:t>Постановление вступает в силу со дня его официального опубликования.</w:t>
      </w:r>
    </w:p>
    <w:p w14:paraId="4977AB48" w14:textId="69D4D823" w:rsidR="009245E3" w:rsidRDefault="009245E3" w:rsidP="00185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33BB535" w14:textId="51CE982C" w:rsidR="00B5036F" w:rsidRPr="00B5036F" w:rsidRDefault="00B5036F" w:rsidP="00B5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5036F">
        <w:rPr>
          <w:rFonts w:ascii="Times New Roman" w:hAnsi="Times New Roman"/>
          <w:b/>
          <w:sz w:val="20"/>
          <w:szCs w:val="20"/>
        </w:rPr>
        <w:t>Закон Санкт-Петербурга от 18</w:t>
      </w:r>
      <w:r>
        <w:rPr>
          <w:rFonts w:ascii="Times New Roman" w:hAnsi="Times New Roman"/>
          <w:b/>
          <w:sz w:val="20"/>
          <w:szCs w:val="20"/>
        </w:rPr>
        <w:t>.06.</w:t>
      </w:r>
      <w:r w:rsidRPr="00B5036F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B5036F">
        <w:rPr>
          <w:rFonts w:ascii="Times New Roman" w:hAnsi="Times New Roman"/>
          <w:b/>
          <w:sz w:val="20"/>
          <w:szCs w:val="20"/>
        </w:rPr>
        <w:t xml:space="preserve"> 286-66 </w:t>
      </w:r>
      <w:r>
        <w:rPr>
          <w:rFonts w:ascii="Times New Roman" w:hAnsi="Times New Roman"/>
          <w:b/>
          <w:sz w:val="20"/>
          <w:szCs w:val="20"/>
        </w:rPr>
        <w:t>«</w:t>
      </w:r>
      <w:r w:rsidRPr="00B5036F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B5036F">
        <w:rPr>
          <w:rFonts w:ascii="Times New Roman" w:hAnsi="Times New Roman"/>
          <w:b/>
          <w:sz w:val="20"/>
          <w:szCs w:val="20"/>
        </w:rPr>
        <w:t>Об организации местного самоуправления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B5036F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3</w:t>
      </w:r>
      <w:r>
        <w:rPr>
          <w:rFonts w:ascii="Times New Roman" w:hAnsi="Times New Roman"/>
          <w:b/>
          <w:sz w:val="20"/>
          <w:szCs w:val="20"/>
        </w:rPr>
        <w:t>.06.</w:t>
      </w:r>
      <w:r w:rsidRPr="00B5036F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B5036F">
        <w:rPr>
          <w:rFonts w:ascii="Times New Roman" w:hAnsi="Times New Roman"/>
          <w:b/>
          <w:sz w:val="20"/>
          <w:szCs w:val="20"/>
        </w:rPr>
        <w:t>)</w:t>
      </w:r>
    </w:p>
    <w:p w14:paraId="4DE224C9" w14:textId="6DB7A52A" w:rsidR="00B5036F" w:rsidRPr="00B5036F" w:rsidRDefault="00B5036F" w:rsidP="00B5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036F">
        <w:rPr>
          <w:rFonts w:ascii="Times New Roman" w:hAnsi="Times New Roman"/>
          <w:sz w:val="20"/>
          <w:szCs w:val="20"/>
        </w:rPr>
        <w:t xml:space="preserve">В Петербурге расширили перечень вопросов по благоустройству территории, отнесённых к компетенции органов местного самоуправления </w:t>
      </w:r>
      <w:r>
        <w:rPr>
          <w:rFonts w:ascii="Times New Roman" w:hAnsi="Times New Roman"/>
          <w:sz w:val="20"/>
          <w:szCs w:val="20"/>
        </w:rPr>
        <w:t>муниципальных образований.</w:t>
      </w:r>
    </w:p>
    <w:p w14:paraId="51D6046E" w14:textId="1DD2BCF9" w:rsidR="00B5036F" w:rsidRPr="00B5036F" w:rsidRDefault="00B5036F" w:rsidP="00B5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036F">
        <w:rPr>
          <w:rFonts w:ascii="Times New Roman" w:hAnsi="Times New Roman"/>
          <w:sz w:val="20"/>
          <w:szCs w:val="20"/>
        </w:rPr>
        <w:t xml:space="preserve">К компетенции органов местного самоуправления внутригородских </w:t>
      </w:r>
      <w:r>
        <w:rPr>
          <w:rFonts w:ascii="Times New Roman" w:hAnsi="Times New Roman"/>
          <w:sz w:val="20"/>
          <w:szCs w:val="20"/>
        </w:rPr>
        <w:t>муниципальных образований</w:t>
      </w:r>
      <w:r w:rsidRPr="00B5036F">
        <w:rPr>
          <w:rFonts w:ascii="Times New Roman" w:hAnsi="Times New Roman"/>
          <w:sz w:val="20"/>
          <w:szCs w:val="20"/>
        </w:rPr>
        <w:t xml:space="preserve"> Санкт-Петербурга в части благоустройства территорий, помимо прочего, </w:t>
      </w:r>
      <w:r w:rsidR="00A9124D" w:rsidRPr="00B5036F">
        <w:rPr>
          <w:rFonts w:ascii="Times New Roman" w:hAnsi="Times New Roman"/>
          <w:sz w:val="20"/>
          <w:szCs w:val="20"/>
        </w:rPr>
        <w:t>отнесён</w:t>
      </w:r>
      <w:r w:rsidRPr="00B5036F">
        <w:rPr>
          <w:rFonts w:ascii="Times New Roman" w:hAnsi="Times New Roman"/>
          <w:sz w:val="20"/>
          <w:szCs w:val="20"/>
        </w:rPr>
        <w:t xml:space="preserve"> еще такой вопрос, как организация наружного освещения детских и спортивных площадок на внутриквартальных территориях.</w:t>
      </w:r>
    </w:p>
    <w:p w14:paraId="32D9240D" w14:textId="0D910D99" w:rsidR="00B5036F" w:rsidRPr="00B5036F" w:rsidRDefault="00B5036F" w:rsidP="00B5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036F">
        <w:rPr>
          <w:rFonts w:ascii="Times New Roman" w:hAnsi="Times New Roman"/>
          <w:sz w:val="20"/>
          <w:szCs w:val="20"/>
        </w:rPr>
        <w:t>Закон вступает в силу с 1 января 2021 года.</w:t>
      </w:r>
    </w:p>
    <w:p w14:paraId="25749D4B" w14:textId="5A347B9B" w:rsidR="00B5036F" w:rsidRDefault="00B5036F" w:rsidP="00B5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036F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18</w:t>
      </w:r>
      <w:r w:rsidR="00A9124D">
        <w:rPr>
          <w:rFonts w:ascii="Times New Roman" w:hAnsi="Times New Roman"/>
          <w:sz w:val="20"/>
          <w:szCs w:val="20"/>
        </w:rPr>
        <w:t>.06.</w:t>
      </w:r>
      <w:r w:rsidRPr="00B5036F">
        <w:rPr>
          <w:rFonts w:ascii="Times New Roman" w:hAnsi="Times New Roman"/>
          <w:sz w:val="20"/>
          <w:szCs w:val="20"/>
        </w:rPr>
        <w:t xml:space="preserve">2020 г., на </w:t>
      </w:r>
      <w:r w:rsidR="00A9124D">
        <w:rPr>
          <w:rFonts w:ascii="Times New Roman" w:hAnsi="Times New Roman"/>
          <w:sz w:val="20"/>
          <w:szCs w:val="20"/>
        </w:rPr>
        <w:t>«</w:t>
      </w:r>
      <w:r w:rsidRPr="00B5036F">
        <w:rPr>
          <w:rFonts w:ascii="Times New Roman" w:hAnsi="Times New Roman"/>
          <w:sz w:val="20"/>
          <w:szCs w:val="20"/>
        </w:rPr>
        <w:t>Официальном интернет-портале правовой информации</w:t>
      </w:r>
      <w:r w:rsidR="00A9124D">
        <w:rPr>
          <w:rFonts w:ascii="Times New Roman" w:hAnsi="Times New Roman"/>
          <w:sz w:val="20"/>
          <w:szCs w:val="20"/>
        </w:rPr>
        <w:t>»</w:t>
      </w:r>
      <w:r w:rsidRPr="00B5036F">
        <w:rPr>
          <w:rFonts w:ascii="Times New Roman" w:hAnsi="Times New Roman"/>
          <w:sz w:val="20"/>
          <w:szCs w:val="20"/>
        </w:rPr>
        <w:t xml:space="preserve"> (http://publication.pravo.gov.ru) 19</w:t>
      </w:r>
      <w:r w:rsidR="00A9124D">
        <w:rPr>
          <w:rFonts w:ascii="Times New Roman" w:hAnsi="Times New Roman"/>
          <w:sz w:val="20"/>
          <w:szCs w:val="20"/>
        </w:rPr>
        <w:t>.06.</w:t>
      </w:r>
      <w:r w:rsidRPr="00B5036F">
        <w:rPr>
          <w:rFonts w:ascii="Times New Roman" w:hAnsi="Times New Roman"/>
          <w:sz w:val="20"/>
          <w:szCs w:val="20"/>
        </w:rPr>
        <w:t>2020 г.</w:t>
      </w:r>
    </w:p>
    <w:p w14:paraId="27C733C8" w14:textId="77777777" w:rsidR="00B5036F" w:rsidRDefault="00B5036F" w:rsidP="00185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533F209" w14:textId="0371CB8D" w:rsidR="00E44BB6" w:rsidRPr="00421FA8" w:rsidRDefault="00E44BB6" w:rsidP="00E44B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21FA8">
        <w:rPr>
          <w:rFonts w:ascii="Times New Roman" w:hAnsi="Times New Roman"/>
          <w:b/>
          <w:sz w:val="20"/>
          <w:szCs w:val="20"/>
        </w:rPr>
        <w:t>Информация Министерства юстиции РФ от 20</w:t>
      </w:r>
      <w:r w:rsidR="00421FA8">
        <w:rPr>
          <w:rFonts w:ascii="Times New Roman" w:hAnsi="Times New Roman"/>
          <w:b/>
          <w:sz w:val="20"/>
          <w:szCs w:val="20"/>
        </w:rPr>
        <w:t>.06.</w:t>
      </w:r>
      <w:r w:rsidRPr="00421FA8">
        <w:rPr>
          <w:rFonts w:ascii="Times New Roman" w:hAnsi="Times New Roman"/>
          <w:b/>
          <w:sz w:val="20"/>
          <w:szCs w:val="20"/>
        </w:rPr>
        <w:t xml:space="preserve">2020 г. </w:t>
      </w:r>
      <w:r w:rsidR="00421FA8" w:rsidRPr="00421FA8">
        <w:rPr>
          <w:rFonts w:ascii="Times New Roman" w:hAnsi="Times New Roman"/>
          <w:b/>
          <w:sz w:val="20"/>
          <w:szCs w:val="20"/>
        </w:rPr>
        <w:t>«</w:t>
      </w:r>
      <w:r w:rsidRPr="00421FA8">
        <w:rPr>
          <w:rFonts w:ascii="Times New Roman" w:hAnsi="Times New Roman"/>
          <w:b/>
          <w:sz w:val="20"/>
          <w:szCs w:val="20"/>
        </w:rPr>
        <w:t>Одобрен законопроект, предусматривающий процедуру регистрации уставов муниципальных образований в электронном виде</w:t>
      </w:r>
      <w:r w:rsidR="00421FA8" w:rsidRPr="00421FA8">
        <w:rPr>
          <w:rFonts w:ascii="Times New Roman" w:hAnsi="Times New Roman"/>
          <w:b/>
          <w:sz w:val="20"/>
          <w:szCs w:val="20"/>
        </w:rPr>
        <w:t>»</w:t>
      </w:r>
    </w:p>
    <w:p w14:paraId="2BD856D5" w14:textId="00543B41" w:rsidR="009245E3" w:rsidRDefault="00E44BB6" w:rsidP="00E44B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44BB6">
        <w:rPr>
          <w:rFonts w:ascii="Times New Roman" w:hAnsi="Times New Roman"/>
          <w:sz w:val="20"/>
          <w:szCs w:val="20"/>
        </w:rPr>
        <w:t>Минюст сообщает о подготовке законопроекта о предоставлении в территориальные органы Министерства на госрегистрацию уставов муниципальных образований в электронном виде. При этом возможность направления уставов на бумажных носителях сохраняется.</w:t>
      </w:r>
    </w:p>
    <w:p w14:paraId="3A71E7CF" w14:textId="3ED6B6B5" w:rsidR="000D53CA" w:rsidRDefault="000D53CA" w:rsidP="00E44B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BCEE7E8" w14:textId="2213D6C8" w:rsidR="000D53CA" w:rsidRPr="008C7A60" w:rsidRDefault="000D53CA" w:rsidP="000D5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7A60">
        <w:rPr>
          <w:rFonts w:ascii="Times New Roman" w:hAnsi="Times New Roman"/>
          <w:b/>
          <w:sz w:val="20"/>
          <w:szCs w:val="20"/>
        </w:rPr>
        <w:t>Письмо Минфина России от 30</w:t>
      </w:r>
      <w:r w:rsidR="008C7A60">
        <w:rPr>
          <w:rFonts w:ascii="Times New Roman" w:hAnsi="Times New Roman"/>
          <w:b/>
          <w:sz w:val="20"/>
          <w:szCs w:val="20"/>
        </w:rPr>
        <w:t>.06.</w:t>
      </w:r>
      <w:r w:rsidRPr="008C7A60">
        <w:rPr>
          <w:rFonts w:ascii="Times New Roman" w:hAnsi="Times New Roman"/>
          <w:b/>
          <w:sz w:val="20"/>
          <w:szCs w:val="20"/>
        </w:rPr>
        <w:t xml:space="preserve">2020 г. </w:t>
      </w:r>
      <w:r w:rsidR="008C7A60">
        <w:rPr>
          <w:rFonts w:ascii="Times New Roman" w:hAnsi="Times New Roman"/>
          <w:b/>
          <w:sz w:val="20"/>
          <w:szCs w:val="20"/>
        </w:rPr>
        <w:t>№</w:t>
      </w:r>
      <w:r w:rsidRPr="008C7A60">
        <w:rPr>
          <w:rFonts w:ascii="Times New Roman" w:hAnsi="Times New Roman"/>
          <w:b/>
          <w:sz w:val="20"/>
          <w:szCs w:val="20"/>
        </w:rPr>
        <w:t xml:space="preserve"> 02-06-05/57617 </w:t>
      </w:r>
      <w:r w:rsidR="008C7A60">
        <w:rPr>
          <w:rFonts w:ascii="Times New Roman" w:hAnsi="Times New Roman"/>
          <w:b/>
          <w:sz w:val="20"/>
          <w:szCs w:val="20"/>
        </w:rPr>
        <w:t>«</w:t>
      </w:r>
      <w:r w:rsidRPr="008C7A60">
        <w:rPr>
          <w:rFonts w:ascii="Times New Roman" w:hAnsi="Times New Roman"/>
          <w:b/>
          <w:sz w:val="20"/>
          <w:szCs w:val="20"/>
        </w:rPr>
        <w:t xml:space="preserve">Об отражении в </w:t>
      </w:r>
      <w:r w:rsidR="008C7A60" w:rsidRPr="008C7A60">
        <w:rPr>
          <w:rFonts w:ascii="Times New Roman" w:hAnsi="Times New Roman"/>
          <w:b/>
          <w:sz w:val="20"/>
          <w:szCs w:val="20"/>
        </w:rPr>
        <w:t>учёте</w:t>
      </w:r>
      <w:r w:rsidRPr="008C7A60">
        <w:rPr>
          <w:rFonts w:ascii="Times New Roman" w:hAnsi="Times New Roman"/>
          <w:b/>
          <w:sz w:val="20"/>
          <w:szCs w:val="20"/>
        </w:rPr>
        <w:t xml:space="preserve"> муниципального контракта и дополнительного соглашения к нему</w:t>
      </w:r>
      <w:r w:rsidR="008C7A60">
        <w:rPr>
          <w:rFonts w:ascii="Times New Roman" w:hAnsi="Times New Roman"/>
          <w:b/>
          <w:sz w:val="20"/>
          <w:szCs w:val="20"/>
        </w:rPr>
        <w:t>»</w:t>
      </w:r>
    </w:p>
    <w:p w14:paraId="2BA3A299" w14:textId="61C4F3D6" w:rsidR="000D53CA" w:rsidRPr="000D53CA" w:rsidRDefault="000D53CA" w:rsidP="000D5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53CA">
        <w:rPr>
          <w:rFonts w:ascii="Times New Roman" w:hAnsi="Times New Roman"/>
          <w:sz w:val="20"/>
          <w:szCs w:val="20"/>
        </w:rPr>
        <w:t xml:space="preserve">Если муниципальный контракт был </w:t>
      </w:r>
      <w:r w:rsidR="008C7A60" w:rsidRPr="000D53CA">
        <w:rPr>
          <w:rFonts w:ascii="Times New Roman" w:hAnsi="Times New Roman"/>
          <w:sz w:val="20"/>
          <w:szCs w:val="20"/>
        </w:rPr>
        <w:t>заключён</w:t>
      </w:r>
      <w:r w:rsidRPr="000D53CA">
        <w:rPr>
          <w:rFonts w:ascii="Times New Roman" w:hAnsi="Times New Roman"/>
          <w:sz w:val="20"/>
          <w:szCs w:val="20"/>
        </w:rPr>
        <w:t xml:space="preserve"> в пределах лимитов бюджетных обязательств и допсоглашение к нему также заключено в пределах лимитов бюджетных обязательств, то бюджетное законодательство не нарушено.</w:t>
      </w:r>
    </w:p>
    <w:p w14:paraId="3FA18FF7" w14:textId="77777777" w:rsidR="000D53CA" w:rsidRPr="000D53CA" w:rsidRDefault="000D53CA" w:rsidP="000D5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78D9BD9" w14:textId="164281B9" w:rsidR="008C7A60" w:rsidRPr="002228A8" w:rsidRDefault="008C7A60" w:rsidP="008C7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228A8">
        <w:rPr>
          <w:rFonts w:ascii="Times New Roman" w:hAnsi="Times New Roman"/>
          <w:b/>
          <w:sz w:val="20"/>
          <w:szCs w:val="20"/>
        </w:rPr>
        <w:t>Письмо Минфина России от 30.06.2020 г. № 02-09-09/56393 «Об особенностях применения бюджетных мер принуждения»</w:t>
      </w:r>
    </w:p>
    <w:p w14:paraId="51B29981" w14:textId="77777777" w:rsidR="008C7A60" w:rsidRPr="008C7A60" w:rsidRDefault="008C7A60" w:rsidP="008C7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C7A60">
        <w:rPr>
          <w:rFonts w:ascii="Times New Roman" w:hAnsi="Times New Roman"/>
          <w:sz w:val="20"/>
          <w:szCs w:val="20"/>
        </w:rPr>
        <w:t>Бюджетные меры принуждения могут применяться финансовым органом муниципального образования только за нарушения в части межбюджетных трансфертов на основании уведомления органа внутреннего муниципального финансового контроля.</w:t>
      </w:r>
    </w:p>
    <w:p w14:paraId="12315C3B" w14:textId="4BB7D709" w:rsidR="008C7A60" w:rsidRDefault="008C7A60" w:rsidP="008C7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7A60">
        <w:rPr>
          <w:rFonts w:ascii="Times New Roman" w:hAnsi="Times New Roman"/>
          <w:sz w:val="20"/>
          <w:szCs w:val="20"/>
        </w:rPr>
        <w:t>Органы внутреннего государственного (муниципального) финансового контроля вправе направлять объектам контроля представления и предписания.</w:t>
      </w:r>
    </w:p>
    <w:p w14:paraId="01F57CC7" w14:textId="77777777" w:rsidR="008C7A60" w:rsidRDefault="008C7A60" w:rsidP="000D5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8C7A60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16DF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59F0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D3365"/>
    <w:rsid w:val="000D53CA"/>
    <w:rsid w:val="000E0A6F"/>
    <w:rsid w:val="000E24DF"/>
    <w:rsid w:val="000E2AAC"/>
    <w:rsid w:val="000E2C7B"/>
    <w:rsid w:val="000E39B0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3F97"/>
    <w:rsid w:val="00105D5B"/>
    <w:rsid w:val="00112197"/>
    <w:rsid w:val="00116436"/>
    <w:rsid w:val="00117E4E"/>
    <w:rsid w:val="00120101"/>
    <w:rsid w:val="001217A3"/>
    <w:rsid w:val="001231DD"/>
    <w:rsid w:val="00123C06"/>
    <w:rsid w:val="00125A7F"/>
    <w:rsid w:val="0012643D"/>
    <w:rsid w:val="0012644F"/>
    <w:rsid w:val="00127FF9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0BF2"/>
    <w:rsid w:val="0016137C"/>
    <w:rsid w:val="001618BF"/>
    <w:rsid w:val="001642B8"/>
    <w:rsid w:val="00165BD8"/>
    <w:rsid w:val="0017271C"/>
    <w:rsid w:val="00175C5F"/>
    <w:rsid w:val="001770E7"/>
    <w:rsid w:val="00177A34"/>
    <w:rsid w:val="0018189B"/>
    <w:rsid w:val="0018202E"/>
    <w:rsid w:val="00182894"/>
    <w:rsid w:val="00184157"/>
    <w:rsid w:val="00184EC6"/>
    <w:rsid w:val="00185571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1991"/>
    <w:rsid w:val="0021475B"/>
    <w:rsid w:val="00216E56"/>
    <w:rsid w:val="0021718E"/>
    <w:rsid w:val="00220D1A"/>
    <w:rsid w:val="002228A8"/>
    <w:rsid w:val="00222CA0"/>
    <w:rsid w:val="00224206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246"/>
    <w:rsid w:val="00265A08"/>
    <w:rsid w:val="0027049A"/>
    <w:rsid w:val="002704AE"/>
    <w:rsid w:val="002704FA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61DD"/>
    <w:rsid w:val="0029710B"/>
    <w:rsid w:val="002A03CE"/>
    <w:rsid w:val="002A0804"/>
    <w:rsid w:val="002A53DA"/>
    <w:rsid w:val="002A5D5A"/>
    <w:rsid w:val="002A7546"/>
    <w:rsid w:val="002A7951"/>
    <w:rsid w:val="002B013B"/>
    <w:rsid w:val="002B110A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2584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666E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B78C8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1FA8"/>
    <w:rsid w:val="00423185"/>
    <w:rsid w:val="004234C6"/>
    <w:rsid w:val="004240DA"/>
    <w:rsid w:val="004241FB"/>
    <w:rsid w:val="00430FAE"/>
    <w:rsid w:val="0043226A"/>
    <w:rsid w:val="00442C83"/>
    <w:rsid w:val="00446E95"/>
    <w:rsid w:val="004477FF"/>
    <w:rsid w:val="004507BD"/>
    <w:rsid w:val="00450F45"/>
    <w:rsid w:val="00451EC1"/>
    <w:rsid w:val="0045226D"/>
    <w:rsid w:val="004526E8"/>
    <w:rsid w:val="004537DC"/>
    <w:rsid w:val="004543F2"/>
    <w:rsid w:val="004551D0"/>
    <w:rsid w:val="00455DB2"/>
    <w:rsid w:val="00456BB2"/>
    <w:rsid w:val="004575EE"/>
    <w:rsid w:val="00460DCA"/>
    <w:rsid w:val="00464659"/>
    <w:rsid w:val="00470047"/>
    <w:rsid w:val="00471F0E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0525"/>
    <w:rsid w:val="004A2750"/>
    <w:rsid w:val="004A3327"/>
    <w:rsid w:val="004A7468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7F0"/>
    <w:rsid w:val="004F5AE6"/>
    <w:rsid w:val="004F5D85"/>
    <w:rsid w:val="004F6B11"/>
    <w:rsid w:val="004F6B5B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28C6"/>
    <w:rsid w:val="0054307C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2EE"/>
    <w:rsid w:val="005856E9"/>
    <w:rsid w:val="00586C5B"/>
    <w:rsid w:val="00587FF2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5F15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0E5A"/>
    <w:rsid w:val="005F13CE"/>
    <w:rsid w:val="005F1689"/>
    <w:rsid w:val="005F2B09"/>
    <w:rsid w:val="005F2DCE"/>
    <w:rsid w:val="005F31BE"/>
    <w:rsid w:val="005F3372"/>
    <w:rsid w:val="005F35D0"/>
    <w:rsid w:val="005F4EB4"/>
    <w:rsid w:val="005F513E"/>
    <w:rsid w:val="005F5512"/>
    <w:rsid w:val="005F5CEA"/>
    <w:rsid w:val="005F6F3E"/>
    <w:rsid w:val="00600AE3"/>
    <w:rsid w:val="00601B0D"/>
    <w:rsid w:val="00602443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0E63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B8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D12D4"/>
    <w:rsid w:val="006E0568"/>
    <w:rsid w:val="006E0A0C"/>
    <w:rsid w:val="006F14D7"/>
    <w:rsid w:val="006F23B6"/>
    <w:rsid w:val="006F2B96"/>
    <w:rsid w:val="006F31DA"/>
    <w:rsid w:val="006F411A"/>
    <w:rsid w:val="006F495B"/>
    <w:rsid w:val="006F6075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29A6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5B6A"/>
    <w:rsid w:val="00757A8F"/>
    <w:rsid w:val="00757DF3"/>
    <w:rsid w:val="007603B7"/>
    <w:rsid w:val="00760840"/>
    <w:rsid w:val="0076620C"/>
    <w:rsid w:val="007717DD"/>
    <w:rsid w:val="0077240A"/>
    <w:rsid w:val="007741F1"/>
    <w:rsid w:val="0077438A"/>
    <w:rsid w:val="0077584A"/>
    <w:rsid w:val="00775E83"/>
    <w:rsid w:val="007773DB"/>
    <w:rsid w:val="00780194"/>
    <w:rsid w:val="007816C1"/>
    <w:rsid w:val="00784C88"/>
    <w:rsid w:val="00793CC6"/>
    <w:rsid w:val="0079736D"/>
    <w:rsid w:val="007A021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1326"/>
    <w:rsid w:val="008014EB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0E21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4C5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3CF9"/>
    <w:rsid w:val="008758E3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C7A60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6968"/>
    <w:rsid w:val="008D7606"/>
    <w:rsid w:val="008F0BC3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5E3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496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3C68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E7CD5"/>
    <w:rsid w:val="009F0A75"/>
    <w:rsid w:val="009F0B39"/>
    <w:rsid w:val="009F0DED"/>
    <w:rsid w:val="009F171F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56C23"/>
    <w:rsid w:val="00A6016B"/>
    <w:rsid w:val="00A61B69"/>
    <w:rsid w:val="00A62BA1"/>
    <w:rsid w:val="00A63071"/>
    <w:rsid w:val="00A6367C"/>
    <w:rsid w:val="00A64CD6"/>
    <w:rsid w:val="00A66773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24D"/>
    <w:rsid w:val="00A91F28"/>
    <w:rsid w:val="00A9319F"/>
    <w:rsid w:val="00A933A7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AF7A87"/>
    <w:rsid w:val="00B01C3B"/>
    <w:rsid w:val="00B05976"/>
    <w:rsid w:val="00B0661B"/>
    <w:rsid w:val="00B110F2"/>
    <w:rsid w:val="00B131EA"/>
    <w:rsid w:val="00B15F2B"/>
    <w:rsid w:val="00B173B9"/>
    <w:rsid w:val="00B2470B"/>
    <w:rsid w:val="00B311EA"/>
    <w:rsid w:val="00B353E1"/>
    <w:rsid w:val="00B360FB"/>
    <w:rsid w:val="00B423DF"/>
    <w:rsid w:val="00B44D6F"/>
    <w:rsid w:val="00B45103"/>
    <w:rsid w:val="00B468FB"/>
    <w:rsid w:val="00B46E58"/>
    <w:rsid w:val="00B47F2D"/>
    <w:rsid w:val="00B5036F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777F3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12D"/>
    <w:rsid w:val="00BC5AF8"/>
    <w:rsid w:val="00BC64A0"/>
    <w:rsid w:val="00BD27DC"/>
    <w:rsid w:val="00BD29CE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2CEC"/>
    <w:rsid w:val="00C0641F"/>
    <w:rsid w:val="00C120AE"/>
    <w:rsid w:val="00C163C2"/>
    <w:rsid w:val="00C175DD"/>
    <w:rsid w:val="00C211CB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4714A"/>
    <w:rsid w:val="00C500F1"/>
    <w:rsid w:val="00C519DB"/>
    <w:rsid w:val="00C51A5F"/>
    <w:rsid w:val="00C51E01"/>
    <w:rsid w:val="00C5312A"/>
    <w:rsid w:val="00C53F2B"/>
    <w:rsid w:val="00C545F6"/>
    <w:rsid w:val="00C54E04"/>
    <w:rsid w:val="00C54FA9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97548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4E2F"/>
    <w:rsid w:val="00CC6DC5"/>
    <w:rsid w:val="00CD315E"/>
    <w:rsid w:val="00CD5158"/>
    <w:rsid w:val="00CD659E"/>
    <w:rsid w:val="00CD6624"/>
    <w:rsid w:val="00CD7081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5651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4CE9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21DD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44BB6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B6AD6"/>
    <w:rsid w:val="00EC1909"/>
    <w:rsid w:val="00EC2DB0"/>
    <w:rsid w:val="00EC4DF3"/>
    <w:rsid w:val="00EC4E60"/>
    <w:rsid w:val="00ED1571"/>
    <w:rsid w:val="00ED4D22"/>
    <w:rsid w:val="00EE0382"/>
    <w:rsid w:val="00EE131D"/>
    <w:rsid w:val="00EE16EC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FBC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5DD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BF7B"/>
  <w15:docId w15:val="{3E41CB44-C0BA-4644-9D30-4E4619B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EE6C-8A14-4BB5-83FC-0B5A3712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16</cp:revision>
  <cp:lastPrinted>2015-02-02T09:07:00Z</cp:lastPrinted>
  <dcterms:created xsi:type="dcterms:W3CDTF">2020-06-09T10:51:00Z</dcterms:created>
  <dcterms:modified xsi:type="dcterms:W3CDTF">2020-07-28T08:42:00Z</dcterms:modified>
</cp:coreProperties>
</file>