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D75097">
        <w:rPr>
          <w:rFonts w:ascii="Times New Roman" w:hAnsi="Times New Roman"/>
          <w:b/>
          <w:bCs/>
          <w:sz w:val="20"/>
          <w:szCs w:val="20"/>
        </w:rPr>
        <w:t>август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7515F8">
        <w:rPr>
          <w:rFonts w:ascii="Times New Roman" w:hAnsi="Times New Roman"/>
          <w:b/>
          <w:bCs/>
          <w:sz w:val="20"/>
          <w:szCs w:val="20"/>
        </w:rPr>
        <w:t>9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5B20CA" w:rsidRDefault="005B20CA" w:rsidP="005B20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5097" w:rsidRPr="00E714A9" w:rsidRDefault="00D75097" w:rsidP="00D75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714A9">
        <w:rPr>
          <w:rFonts w:ascii="Times New Roman" w:hAnsi="Times New Roman"/>
          <w:b/>
          <w:sz w:val="20"/>
          <w:szCs w:val="20"/>
        </w:rPr>
        <w:t>Федеральный закон от 2</w:t>
      </w:r>
      <w:r w:rsidR="00E714A9">
        <w:rPr>
          <w:rFonts w:ascii="Times New Roman" w:hAnsi="Times New Roman"/>
          <w:b/>
          <w:sz w:val="20"/>
          <w:szCs w:val="20"/>
        </w:rPr>
        <w:t>.08.</w:t>
      </w:r>
      <w:r w:rsidRPr="00E714A9">
        <w:rPr>
          <w:rFonts w:ascii="Times New Roman" w:hAnsi="Times New Roman"/>
          <w:b/>
          <w:sz w:val="20"/>
          <w:szCs w:val="20"/>
        </w:rPr>
        <w:t xml:space="preserve">2019 г. № 313-ФЗ </w:t>
      </w:r>
      <w:r w:rsidR="00E714A9">
        <w:rPr>
          <w:rFonts w:ascii="Times New Roman" w:hAnsi="Times New Roman"/>
          <w:b/>
          <w:sz w:val="20"/>
          <w:szCs w:val="20"/>
        </w:rPr>
        <w:t>«</w:t>
      </w:r>
      <w:r w:rsidRPr="00E714A9">
        <w:rPr>
          <w:rFonts w:ascii="Times New Roman" w:hAnsi="Times New Roman"/>
          <w:b/>
          <w:sz w:val="20"/>
          <w:szCs w:val="20"/>
        </w:rPr>
        <w:t xml:space="preserve">О внесении изменений в Федеральный закон </w:t>
      </w:r>
      <w:r w:rsidR="00E714A9">
        <w:rPr>
          <w:rFonts w:ascii="Times New Roman" w:hAnsi="Times New Roman"/>
          <w:b/>
          <w:sz w:val="20"/>
          <w:szCs w:val="20"/>
        </w:rPr>
        <w:t>«</w:t>
      </w:r>
      <w:r w:rsidRPr="00E714A9">
        <w:rPr>
          <w:rFonts w:ascii="Times New Roman" w:hAnsi="Times New Roman"/>
          <w:b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714A9">
        <w:rPr>
          <w:rFonts w:ascii="Times New Roman" w:hAnsi="Times New Roman"/>
          <w:b/>
          <w:sz w:val="20"/>
          <w:szCs w:val="20"/>
        </w:rPr>
        <w:t>»</w:t>
      </w:r>
      <w:r w:rsidRPr="00E714A9">
        <w:rPr>
          <w:rFonts w:ascii="Times New Roman" w:hAnsi="Times New Roman"/>
          <w:b/>
          <w:sz w:val="20"/>
          <w:szCs w:val="20"/>
        </w:rPr>
        <w:t xml:space="preserve"> и Федеральный закон </w:t>
      </w:r>
      <w:r w:rsidR="00E714A9">
        <w:rPr>
          <w:rFonts w:ascii="Times New Roman" w:hAnsi="Times New Roman"/>
          <w:b/>
          <w:sz w:val="20"/>
          <w:szCs w:val="20"/>
        </w:rPr>
        <w:t>«</w:t>
      </w:r>
      <w:r w:rsidRPr="00E714A9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E714A9">
        <w:rPr>
          <w:rFonts w:ascii="Times New Roman" w:hAnsi="Times New Roman"/>
          <w:b/>
          <w:sz w:val="20"/>
          <w:szCs w:val="20"/>
        </w:rPr>
        <w:t>»</w:t>
      </w:r>
      <w:r w:rsidRPr="00E714A9">
        <w:rPr>
          <w:rFonts w:ascii="Times New Roman" w:hAnsi="Times New Roman"/>
          <w:b/>
          <w:sz w:val="20"/>
          <w:szCs w:val="20"/>
        </w:rPr>
        <w:t xml:space="preserve"> в связи с принятием Федерального закона </w:t>
      </w:r>
      <w:r w:rsidR="00E714A9">
        <w:rPr>
          <w:rFonts w:ascii="Times New Roman" w:hAnsi="Times New Roman"/>
          <w:b/>
          <w:sz w:val="20"/>
          <w:szCs w:val="20"/>
        </w:rPr>
        <w:t>«</w:t>
      </w:r>
      <w:r w:rsidRPr="00E714A9">
        <w:rPr>
          <w:rFonts w:ascii="Times New Roman" w:hAnsi="Times New Roman"/>
          <w:b/>
          <w:sz w:val="20"/>
          <w:szCs w:val="20"/>
        </w:rPr>
        <w:t>О внесении изменений в Бюджетный кодекс Российской Федерации в целях совершенствования межбюджетных отношений</w:t>
      </w:r>
      <w:r w:rsidR="00E714A9"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D75097" w:rsidRPr="00D75097" w:rsidRDefault="00D75097" w:rsidP="00D75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5097">
        <w:rPr>
          <w:rFonts w:ascii="Times New Roman" w:hAnsi="Times New Roman"/>
          <w:sz w:val="20"/>
          <w:szCs w:val="20"/>
        </w:rPr>
        <w:t xml:space="preserve">Президент РФ подписал закон о предоставлении горизонтальных субсидий от региона региону, от муниципалитета муниципалитету. Уточнены формы межбюджетных трансфертов для местных бюджетов. Урегулированы вопросы назначения руководителя регионального финансового органа. </w:t>
      </w:r>
    </w:p>
    <w:p w:rsidR="000F7C6E" w:rsidRDefault="00D75097" w:rsidP="00D75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5097">
        <w:rPr>
          <w:rFonts w:ascii="Times New Roman" w:hAnsi="Times New Roman"/>
          <w:sz w:val="20"/>
          <w:szCs w:val="20"/>
        </w:rPr>
        <w:t>В силу правительственных актов регионы смогут получать межбюджетные трансферты для поощрения лучшей практики по организации муниципального управления и решению вопросов местного значения.</w:t>
      </w:r>
    </w:p>
    <w:p w:rsidR="00191F14" w:rsidRDefault="00191F14" w:rsidP="00D75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4DFC" w:rsidRPr="00484DFC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84DFC">
        <w:rPr>
          <w:rFonts w:ascii="Times New Roman" w:hAnsi="Times New Roman"/>
          <w:b/>
          <w:sz w:val="20"/>
          <w:szCs w:val="20"/>
        </w:rPr>
        <w:t>Федеральный закон от 2.08.2019 г.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</w:t>
      </w:r>
    </w:p>
    <w:p w:rsidR="00484DFC" w:rsidRPr="00484DFC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4DFC">
        <w:rPr>
          <w:rFonts w:ascii="Times New Roman" w:hAnsi="Times New Roman"/>
          <w:sz w:val="20"/>
          <w:szCs w:val="20"/>
        </w:rPr>
        <w:t>Настоящий Федеральный закон вступает в силу с 1 января 2020 г.</w:t>
      </w:r>
    </w:p>
    <w:p w:rsidR="00484DFC" w:rsidRPr="00484DFC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4DFC">
        <w:rPr>
          <w:rFonts w:ascii="Times New Roman" w:hAnsi="Times New Roman"/>
          <w:sz w:val="20"/>
          <w:szCs w:val="20"/>
        </w:rPr>
        <w:t>Президент РФ подписал поправки к СК РФ и Закону о банке данных о детях без попечения родителей. Изменения касаются формирования данных о гражданах, которые лишены родительских прав или отстранены от обязанностей опекуна (попечителя) за ненадлежащее исполнение возложенных на них обязанностей или в отношении которых отменено усыновление по вине усыновителя.</w:t>
      </w:r>
    </w:p>
    <w:p w:rsidR="00484DFC" w:rsidRPr="00484DFC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4DFC">
        <w:rPr>
          <w:rFonts w:ascii="Times New Roman" w:hAnsi="Times New Roman"/>
          <w:sz w:val="20"/>
          <w:szCs w:val="20"/>
        </w:rPr>
        <w:t>Суды должны сообщать органам опеки и попечительства о лишении (ограничении), восстановлении (отмене ограничения) в родительских правах, отмене усыновления.</w:t>
      </w:r>
    </w:p>
    <w:p w:rsidR="00191F14" w:rsidRDefault="00484DFC" w:rsidP="00484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4DFC">
        <w:rPr>
          <w:rFonts w:ascii="Times New Roman" w:hAnsi="Times New Roman"/>
          <w:sz w:val="20"/>
          <w:szCs w:val="20"/>
        </w:rPr>
        <w:t xml:space="preserve">В банке данных по детям без попечения родителей будут отражаться данные об образовании и трудоустройстве </w:t>
      </w:r>
      <w:r w:rsidR="008512E1" w:rsidRPr="00484DFC">
        <w:rPr>
          <w:rFonts w:ascii="Times New Roman" w:hAnsi="Times New Roman"/>
          <w:sz w:val="20"/>
          <w:szCs w:val="20"/>
        </w:rPr>
        <w:t>ребёнка</w:t>
      </w:r>
      <w:r w:rsidRPr="00484DFC">
        <w:rPr>
          <w:rFonts w:ascii="Times New Roman" w:hAnsi="Times New Roman"/>
          <w:sz w:val="20"/>
          <w:szCs w:val="20"/>
        </w:rPr>
        <w:t>.</w:t>
      </w:r>
    </w:p>
    <w:p w:rsidR="00191F14" w:rsidRDefault="00191F14" w:rsidP="00D75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512E1">
        <w:rPr>
          <w:rFonts w:ascii="Times New Roman" w:hAnsi="Times New Roman"/>
          <w:b/>
          <w:sz w:val="20"/>
          <w:szCs w:val="20"/>
        </w:rPr>
        <w:t xml:space="preserve">Федеральный закон от 2.08.2019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8512E1">
        <w:rPr>
          <w:rFonts w:ascii="Times New Roman" w:hAnsi="Times New Roman"/>
          <w:b/>
          <w:sz w:val="20"/>
          <w:szCs w:val="20"/>
        </w:rPr>
        <w:t xml:space="preserve"> 278-ФЗ </w:t>
      </w:r>
      <w:r>
        <w:rPr>
          <w:rFonts w:ascii="Times New Roman" w:hAnsi="Times New Roman"/>
          <w:b/>
          <w:sz w:val="20"/>
          <w:szCs w:val="20"/>
        </w:rPr>
        <w:t>«</w:t>
      </w:r>
      <w:r w:rsidRPr="008512E1">
        <w:rPr>
          <w:rFonts w:ascii="Times New Roman" w:hAnsi="Times New Roman"/>
          <w:b/>
          <w:sz w:val="20"/>
          <w:szCs w:val="20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8512E1">
        <w:rPr>
          <w:rFonts w:ascii="Times New Roman" w:hAnsi="Times New Roman"/>
          <w:b/>
          <w:sz w:val="20"/>
          <w:szCs w:val="20"/>
        </w:rPr>
        <w:t>Об особенностях эмиссии и обращения государственных и муниципальных ценных бумаг</w:t>
      </w:r>
      <w:r>
        <w:rPr>
          <w:rFonts w:ascii="Times New Roman" w:hAnsi="Times New Roman"/>
          <w:b/>
          <w:sz w:val="20"/>
          <w:szCs w:val="20"/>
        </w:rPr>
        <w:t>»</w:t>
      </w:r>
      <w:proofErr w:type="gramEnd"/>
    </w:p>
    <w:p w:rsidR="00191F14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Настоящий Федеральный закон вступает в силу с 2</w:t>
      </w:r>
      <w:r>
        <w:rPr>
          <w:rFonts w:ascii="Times New Roman" w:hAnsi="Times New Roman"/>
          <w:sz w:val="20"/>
          <w:szCs w:val="20"/>
        </w:rPr>
        <w:t>.08.</w:t>
      </w:r>
      <w:r w:rsidRPr="008512E1">
        <w:rPr>
          <w:rFonts w:ascii="Times New Roman" w:hAnsi="Times New Roman"/>
          <w:sz w:val="20"/>
          <w:szCs w:val="20"/>
        </w:rPr>
        <w:t>2019 г., за исключением положений, для которых ст</w:t>
      </w:r>
      <w:r>
        <w:rPr>
          <w:rFonts w:ascii="Times New Roman" w:hAnsi="Times New Roman"/>
          <w:sz w:val="20"/>
          <w:szCs w:val="20"/>
        </w:rPr>
        <w:t>.</w:t>
      </w:r>
      <w:r w:rsidRPr="008512E1">
        <w:rPr>
          <w:rFonts w:ascii="Times New Roman" w:hAnsi="Times New Roman"/>
          <w:sz w:val="20"/>
          <w:szCs w:val="20"/>
        </w:rPr>
        <w:t xml:space="preserve"> 4 установлены иные сроки вступления их в силу</w:t>
      </w: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Президент РФ уточнил ряд норм БК РФ по вопросам регионального и муниципального долга, долговой устойчивости, региональных и муниципальных гарантий и заимствований, а также эмиссии и обращения региональных, муниципальных ценных бумаг, денежных обязательств перед государством.</w:t>
      </w: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Введена система оценки долговой устойчивости региональных и местных бюджетов. С 6 до 12 месяцев увеличен срок, на который регионы могут размещать бюджетные средства на банковских депозитах. Закреплены единые требования к порядку и условиям оказания гарантийной поддержки Российской Федерацией, ее субъектами и муниципалитетами, а также требования к программам госгарантий.</w:t>
      </w: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 xml:space="preserve">Подробно регламентирован порядок выпуска и обращения государственных (муниципальных) ценных бумаг. Отдельный </w:t>
      </w:r>
      <w:proofErr w:type="gramStart"/>
      <w:r w:rsidRPr="008512E1">
        <w:rPr>
          <w:rFonts w:ascii="Times New Roman" w:hAnsi="Times New Roman"/>
          <w:sz w:val="20"/>
          <w:szCs w:val="20"/>
        </w:rPr>
        <w:t>закон по</w:t>
      </w:r>
      <w:proofErr w:type="gramEnd"/>
      <w:r w:rsidRPr="008512E1">
        <w:rPr>
          <w:rFonts w:ascii="Times New Roman" w:hAnsi="Times New Roman"/>
          <w:sz w:val="20"/>
          <w:szCs w:val="20"/>
        </w:rPr>
        <w:t xml:space="preserve"> данным вопросам признан утратившим силу.</w:t>
      </w: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Закреплена возможность привлечения регионами кредитов от иностранных банков в российской валюте.</w:t>
      </w:r>
    </w:p>
    <w:p w:rsidR="008512E1" w:rsidRPr="008512E1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Исключено предоставление государственных экспортных кредитов иностранным организациям для поддержки российского экспорта. Предусмотрены государственные экспортные кредиты на оплату товаров, поставляемых на территорию иностранного государства.</w:t>
      </w:r>
    </w:p>
    <w:p w:rsidR="00191F14" w:rsidRDefault="008512E1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12E1">
        <w:rPr>
          <w:rFonts w:ascii="Times New Roman" w:hAnsi="Times New Roman"/>
          <w:sz w:val="20"/>
          <w:szCs w:val="20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срок. Отдельные нормы по эмиссии и обращению государственных ценных бумаг регионов и муниципалитетов применяются до 1</w:t>
      </w:r>
      <w:r>
        <w:rPr>
          <w:rFonts w:ascii="Times New Roman" w:hAnsi="Times New Roman"/>
          <w:sz w:val="20"/>
          <w:szCs w:val="20"/>
        </w:rPr>
        <w:t>.01.</w:t>
      </w:r>
      <w:r w:rsidRPr="008512E1">
        <w:rPr>
          <w:rFonts w:ascii="Times New Roman" w:hAnsi="Times New Roman"/>
          <w:sz w:val="20"/>
          <w:szCs w:val="20"/>
        </w:rPr>
        <w:t>2021 г.</w:t>
      </w:r>
    </w:p>
    <w:p w:rsidR="00791E13" w:rsidRDefault="00791E13" w:rsidP="00851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1E13" w:rsidRPr="00791E13" w:rsidRDefault="00791E13" w:rsidP="00791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791E13">
        <w:rPr>
          <w:rFonts w:ascii="Times New Roman" w:hAnsi="Times New Roman"/>
          <w:b/>
          <w:sz w:val="20"/>
          <w:szCs w:val="20"/>
        </w:rPr>
        <w:t>Постановление Правительства РФ от 29</w:t>
      </w:r>
      <w:r w:rsidRPr="00791E13">
        <w:rPr>
          <w:rFonts w:ascii="Times New Roman" w:hAnsi="Times New Roman"/>
          <w:b/>
          <w:sz w:val="20"/>
          <w:szCs w:val="20"/>
        </w:rPr>
        <w:t>.08.</w:t>
      </w:r>
      <w:r w:rsidRPr="00791E13">
        <w:rPr>
          <w:rFonts w:ascii="Times New Roman" w:hAnsi="Times New Roman"/>
          <w:b/>
          <w:sz w:val="20"/>
          <w:szCs w:val="20"/>
        </w:rPr>
        <w:t xml:space="preserve">2019 г. № 1116 </w:t>
      </w:r>
      <w:r w:rsidRPr="00791E13">
        <w:rPr>
          <w:rFonts w:ascii="Times New Roman" w:hAnsi="Times New Roman"/>
          <w:b/>
          <w:sz w:val="20"/>
          <w:szCs w:val="20"/>
        </w:rPr>
        <w:t>«</w:t>
      </w:r>
      <w:r w:rsidRPr="00791E13">
        <w:rPr>
          <w:rFonts w:ascii="Times New Roman" w:hAnsi="Times New Roman"/>
          <w:b/>
          <w:sz w:val="20"/>
          <w:szCs w:val="20"/>
        </w:rPr>
        <w:t>О внесении изменений в Правила ведения государственного реестра муниципальных образований Российской Федерации</w:t>
      </w:r>
      <w:r w:rsidRPr="00791E13">
        <w:rPr>
          <w:rFonts w:ascii="Times New Roman" w:hAnsi="Times New Roman"/>
          <w:b/>
          <w:sz w:val="20"/>
          <w:szCs w:val="20"/>
        </w:rPr>
        <w:t>»</w:t>
      </w:r>
      <w:r w:rsidRPr="00791E13">
        <w:rPr>
          <w:rFonts w:ascii="Times New Roman" w:hAnsi="Times New Roman"/>
          <w:b/>
          <w:sz w:val="20"/>
          <w:szCs w:val="20"/>
        </w:rPr>
        <w:t>)</w:t>
      </w:r>
      <w:proofErr w:type="gramEnd"/>
    </w:p>
    <w:p w:rsidR="00791E13" w:rsidRPr="00791E13" w:rsidRDefault="00791E13" w:rsidP="00791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1E13">
        <w:rPr>
          <w:rFonts w:ascii="Times New Roman" w:hAnsi="Times New Roman"/>
          <w:sz w:val="20"/>
          <w:szCs w:val="20"/>
        </w:rPr>
        <w:t xml:space="preserve">С 1 мая 2019 г. появился новый </w:t>
      </w:r>
      <w:bookmarkStart w:id="0" w:name="_GoBack"/>
      <w:bookmarkEnd w:id="0"/>
      <w:r w:rsidRPr="00791E13">
        <w:rPr>
          <w:rFonts w:ascii="Times New Roman" w:hAnsi="Times New Roman"/>
          <w:sz w:val="20"/>
          <w:szCs w:val="20"/>
        </w:rPr>
        <w:t>вид муниципального образования - муниципальный округ. Правительство привело в соответствие с законодательством правила ведения госреестра муниципальных образований.</w:t>
      </w:r>
    </w:p>
    <w:p w:rsidR="00791E13" w:rsidRPr="00D75097" w:rsidRDefault="00791E13" w:rsidP="00791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1E13">
        <w:rPr>
          <w:rFonts w:ascii="Times New Roman" w:hAnsi="Times New Roman"/>
          <w:sz w:val="20"/>
          <w:szCs w:val="20"/>
        </w:rPr>
        <w:t xml:space="preserve">Кроме того, в реестре теперь также указывается </w:t>
      </w:r>
      <w:r w:rsidRPr="00791E13">
        <w:rPr>
          <w:rFonts w:ascii="Times New Roman" w:hAnsi="Times New Roman"/>
          <w:sz w:val="20"/>
          <w:szCs w:val="20"/>
        </w:rPr>
        <w:t>сокращённая</w:t>
      </w:r>
      <w:r w:rsidRPr="00791E13">
        <w:rPr>
          <w:rFonts w:ascii="Times New Roman" w:hAnsi="Times New Roman"/>
          <w:sz w:val="20"/>
          <w:szCs w:val="20"/>
        </w:rPr>
        <w:t xml:space="preserve"> форма </w:t>
      </w:r>
      <w:r w:rsidRPr="00791E13">
        <w:rPr>
          <w:rFonts w:ascii="Times New Roman" w:hAnsi="Times New Roman"/>
          <w:sz w:val="20"/>
          <w:szCs w:val="20"/>
        </w:rPr>
        <w:t>наименования</w:t>
      </w:r>
      <w:r w:rsidRPr="00791E13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sectPr w:rsidR="00791E13" w:rsidRPr="00D75097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75755"/>
    <w:rsid w:val="00082325"/>
    <w:rsid w:val="00082B31"/>
    <w:rsid w:val="00086DFA"/>
    <w:rsid w:val="0008753B"/>
    <w:rsid w:val="00090A09"/>
    <w:rsid w:val="00091C8C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6FB6"/>
    <w:rsid w:val="000C7E54"/>
    <w:rsid w:val="000D2197"/>
    <w:rsid w:val="000D7A58"/>
    <w:rsid w:val="000E0A6F"/>
    <w:rsid w:val="000E24DF"/>
    <w:rsid w:val="000E2AAC"/>
    <w:rsid w:val="000E2C7B"/>
    <w:rsid w:val="000E6231"/>
    <w:rsid w:val="000E667F"/>
    <w:rsid w:val="000E7FE5"/>
    <w:rsid w:val="000F01BD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6EF"/>
    <w:rsid w:val="000F792B"/>
    <w:rsid w:val="000F7C6E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32F6"/>
    <w:rsid w:val="00175C5F"/>
    <w:rsid w:val="00177A34"/>
    <w:rsid w:val="0018189B"/>
    <w:rsid w:val="0018202E"/>
    <w:rsid w:val="00182894"/>
    <w:rsid w:val="00184157"/>
    <w:rsid w:val="00184EC6"/>
    <w:rsid w:val="00186A8F"/>
    <w:rsid w:val="00191F14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0F6F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064C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04BA"/>
    <w:rsid w:val="00262057"/>
    <w:rsid w:val="00263BE7"/>
    <w:rsid w:val="002641C3"/>
    <w:rsid w:val="0026435C"/>
    <w:rsid w:val="00265A08"/>
    <w:rsid w:val="002666C9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193"/>
    <w:rsid w:val="002B1430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81B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2BA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5220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C3D"/>
    <w:rsid w:val="00446E95"/>
    <w:rsid w:val="00450568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65945"/>
    <w:rsid w:val="00470047"/>
    <w:rsid w:val="004727B4"/>
    <w:rsid w:val="00473E0F"/>
    <w:rsid w:val="00476537"/>
    <w:rsid w:val="0047758A"/>
    <w:rsid w:val="00481805"/>
    <w:rsid w:val="004832BA"/>
    <w:rsid w:val="00483E33"/>
    <w:rsid w:val="00484DFC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2EEB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47A30"/>
    <w:rsid w:val="00552835"/>
    <w:rsid w:val="005541E0"/>
    <w:rsid w:val="00556808"/>
    <w:rsid w:val="00557982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6D34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8757D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20C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4FDD"/>
    <w:rsid w:val="006073DC"/>
    <w:rsid w:val="00607E46"/>
    <w:rsid w:val="006107C1"/>
    <w:rsid w:val="00612527"/>
    <w:rsid w:val="00612696"/>
    <w:rsid w:val="00616F38"/>
    <w:rsid w:val="0062131D"/>
    <w:rsid w:val="00623B37"/>
    <w:rsid w:val="00624454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3E30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07688"/>
    <w:rsid w:val="00711A87"/>
    <w:rsid w:val="00711ABA"/>
    <w:rsid w:val="0071229B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1E13"/>
    <w:rsid w:val="00793CC6"/>
    <w:rsid w:val="0079736D"/>
    <w:rsid w:val="007A1101"/>
    <w:rsid w:val="007A326A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66E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2E1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86E9C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519"/>
    <w:rsid w:val="00924C53"/>
    <w:rsid w:val="00932A4B"/>
    <w:rsid w:val="009343AB"/>
    <w:rsid w:val="00943E4D"/>
    <w:rsid w:val="00945B24"/>
    <w:rsid w:val="009461A4"/>
    <w:rsid w:val="00946235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1EB6"/>
    <w:rsid w:val="009736CF"/>
    <w:rsid w:val="00975FFA"/>
    <w:rsid w:val="00982342"/>
    <w:rsid w:val="009825BD"/>
    <w:rsid w:val="009835B7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090C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216C4"/>
    <w:rsid w:val="00A348B2"/>
    <w:rsid w:val="00A36E5F"/>
    <w:rsid w:val="00A37572"/>
    <w:rsid w:val="00A418C4"/>
    <w:rsid w:val="00A421B3"/>
    <w:rsid w:val="00A45880"/>
    <w:rsid w:val="00A46322"/>
    <w:rsid w:val="00A503B0"/>
    <w:rsid w:val="00A54CAD"/>
    <w:rsid w:val="00A559DA"/>
    <w:rsid w:val="00A6016B"/>
    <w:rsid w:val="00A61B69"/>
    <w:rsid w:val="00A62BA1"/>
    <w:rsid w:val="00A63071"/>
    <w:rsid w:val="00A6367C"/>
    <w:rsid w:val="00A64CD6"/>
    <w:rsid w:val="00A75D88"/>
    <w:rsid w:val="00A76375"/>
    <w:rsid w:val="00A77336"/>
    <w:rsid w:val="00A7765F"/>
    <w:rsid w:val="00A77F2B"/>
    <w:rsid w:val="00A77FA5"/>
    <w:rsid w:val="00A80CC0"/>
    <w:rsid w:val="00A813F7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8D0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10A7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2F0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563D3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C7A33"/>
    <w:rsid w:val="00BD27DC"/>
    <w:rsid w:val="00BE3971"/>
    <w:rsid w:val="00BE3AD2"/>
    <w:rsid w:val="00BE4B68"/>
    <w:rsid w:val="00BE5185"/>
    <w:rsid w:val="00BE58B4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36A19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B39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876CA"/>
    <w:rsid w:val="00C91584"/>
    <w:rsid w:val="00C91B84"/>
    <w:rsid w:val="00C92367"/>
    <w:rsid w:val="00C931F7"/>
    <w:rsid w:val="00C941DA"/>
    <w:rsid w:val="00C9679E"/>
    <w:rsid w:val="00CA0585"/>
    <w:rsid w:val="00CA1BFB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1F3E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2DBF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4A6B"/>
    <w:rsid w:val="00D57627"/>
    <w:rsid w:val="00D60420"/>
    <w:rsid w:val="00D63510"/>
    <w:rsid w:val="00D637CC"/>
    <w:rsid w:val="00D6632F"/>
    <w:rsid w:val="00D67A19"/>
    <w:rsid w:val="00D74BDA"/>
    <w:rsid w:val="00D74DBE"/>
    <w:rsid w:val="00D75097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23C4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14A9"/>
    <w:rsid w:val="00E72A81"/>
    <w:rsid w:val="00E755AB"/>
    <w:rsid w:val="00E75B4B"/>
    <w:rsid w:val="00E8256A"/>
    <w:rsid w:val="00E82A4F"/>
    <w:rsid w:val="00E833E7"/>
    <w:rsid w:val="00E858CF"/>
    <w:rsid w:val="00E86403"/>
    <w:rsid w:val="00E909F1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4E5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89F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0F7B"/>
    <w:rsid w:val="00F81082"/>
    <w:rsid w:val="00F85C9A"/>
    <w:rsid w:val="00F926C7"/>
    <w:rsid w:val="00F96CFE"/>
    <w:rsid w:val="00FA0735"/>
    <w:rsid w:val="00FA1B86"/>
    <w:rsid w:val="00FA2190"/>
    <w:rsid w:val="00FA2715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5A59"/>
    <w:rsid w:val="00FB7542"/>
    <w:rsid w:val="00FC1008"/>
    <w:rsid w:val="00FC229A"/>
    <w:rsid w:val="00FC2CE0"/>
    <w:rsid w:val="00FC3B69"/>
    <w:rsid w:val="00FC504A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3DB"/>
    <w:rsid w:val="00FF0C39"/>
    <w:rsid w:val="00FF29DB"/>
    <w:rsid w:val="00FF4B20"/>
    <w:rsid w:val="00FF598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  <w:style w:type="paragraph" w:styleId="a8">
    <w:name w:val="Balloon Text"/>
    <w:basedOn w:val="a"/>
    <w:link w:val="a9"/>
    <w:uiPriority w:val="99"/>
    <w:semiHidden/>
    <w:unhideWhenUsed/>
    <w:rsid w:val="0037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2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B7A1-FC85-4003-B2E3-95BD23B3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8</cp:revision>
  <cp:lastPrinted>2019-07-31T07:40:00Z</cp:lastPrinted>
  <dcterms:created xsi:type="dcterms:W3CDTF">2019-08-06T15:17:00Z</dcterms:created>
  <dcterms:modified xsi:type="dcterms:W3CDTF">2019-09-04T15:08:00Z</dcterms:modified>
</cp:coreProperties>
</file>