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261262">
        <w:rPr>
          <w:rFonts w:ascii="Times New Roman" w:hAnsi="Times New Roman"/>
          <w:b/>
          <w:bCs/>
          <w:sz w:val="20"/>
          <w:szCs w:val="20"/>
        </w:rPr>
        <w:t>декабрь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ED33E6">
        <w:rPr>
          <w:rFonts w:ascii="Times New Roman" w:hAnsi="Times New Roman"/>
          <w:b/>
          <w:bCs/>
          <w:sz w:val="20"/>
          <w:szCs w:val="20"/>
        </w:rPr>
        <w:t>20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5D5AF7" w:rsidRDefault="005D5AF7" w:rsidP="005D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1262" w:rsidRPr="007449F8" w:rsidRDefault="00261262" w:rsidP="00261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449F8">
        <w:rPr>
          <w:rFonts w:ascii="Times New Roman" w:hAnsi="Times New Roman"/>
          <w:b/>
          <w:sz w:val="20"/>
          <w:szCs w:val="20"/>
        </w:rPr>
        <w:t>Приказ Минфина России от 29</w:t>
      </w:r>
      <w:r w:rsidR="007449F8">
        <w:rPr>
          <w:rFonts w:ascii="Times New Roman" w:hAnsi="Times New Roman"/>
          <w:b/>
          <w:sz w:val="20"/>
          <w:szCs w:val="20"/>
        </w:rPr>
        <w:t>.10.</w:t>
      </w:r>
      <w:r w:rsidRPr="007449F8">
        <w:rPr>
          <w:rFonts w:ascii="Times New Roman" w:hAnsi="Times New Roman"/>
          <w:b/>
          <w:sz w:val="20"/>
          <w:szCs w:val="20"/>
        </w:rPr>
        <w:t xml:space="preserve">2020 г. </w:t>
      </w:r>
      <w:r w:rsidR="007449F8">
        <w:rPr>
          <w:rFonts w:ascii="Times New Roman" w:hAnsi="Times New Roman"/>
          <w:b/>
          <w:sz w:val="20"/>
          <w:szCs w:val="20"/>
        </w:rPr>
        <w:t>№</w:t>
      </w:r>
      <w:r w:rsidRPr="007449F8">
        <w:rPr>
          <w:rFonts w:ascii="Times New Roman" w:hAnsi="Times New Roman"/>
          <w:b/>
          <w:sz w:val="20"/>
          <w:szCs w:val="20"/>
        </w:rPr>
        <w:t xml:space="preserve"> 250н </w:t>
      </w:r>
      <w:r w:rsidR="007449F8">
        <w:rPr>
          <w:rFonts w:ascii="Times New Roman" w:hAnsi="Times New Roman"/>
          <w:b/>
          <w:sz w:val="20"/>
          <w:szCs w:val="20"/>
        </w:rPr>
        <w:t>«</w:t>
      </w:r>
      <w:r w:rsidRPr="007449F8">
        <w:rPr>
          <w:rFonts w:ascii="Times New Roman" w:hAnsi="Times New Roman"/>
          <w:b/>
          <w:sz w:val="20"/>
          <w:szCs w:val="20"/>
        </w:rPr>
        <w:t xml:space="preserve">О внесении изменений в Инструкцию о порядке составления и представления годовой, квартальной и месячной </w:t>
      </w:r>
      <w:r w:rsidR="007449F8" w:rsidRPr="007449F8">
        <w:rPr>
          <w:rFonts w:ascii="Times New Roman" w:hAnsi="Times New Roman"/>
          <w:b/>
          <w:sz w:val="20"/>
          <w:szCs w:val="20"/>
        </w:rPr>
        <w:t>отчётности</w:t>
      </w:r>
      <w:r w:rsidRPr="007449F8">
        <w:rPr>
          <w:rFonts w:ascii="Times New Roman" w:hAnsi="Times New Roman"/>
          <w:b/>
          <w:sz w:val="20"/>
          <w:szCs w:val="20"/>
        </w:rPr>
        <w:t xml:space="preserve"> об исполнении бюджетов бюджетной системы Российской Федерации, </w:t>
      </w:r>
      <w:r w:rsidR="007449F8" w:rsidRPr="007449F8">
        <w:rPr>
          <w:rFonts w:ascii="Times New Roman" w:hAnsi="Times New Roman"/>
          <w:b/>
          <w:sz w:val="20"/>
          <w:szCs w:val="20"/>
        </w:rPr>
        <w:t>утверждённую</w:t>
      </w:r>
      <w:r w:rsidRPr="007449F8">
        <w:rPr>
          <w:rFonts w:ascii="Times New Roman" w:hAnsi="Times New Roman"/>
          <w:b/>
          <w:sz w:val="20"/>
          <w:szCs w:val="20"/>
        </w:rPr>
        <w:t xml:space="preserve"> приказом Министерства финансов Российской Федерации от 28</w:t>
      </w:r>
      <w:r w:rsidR="007449F8">
        <w:rPr>
          <w:rFonts w:ascii="Times New Roman" w:hAnsi="Times New Roman"/>
          <w:b/>
          <w:sz w:val="20"/>
          <w:szCs w:val="20"/>
        </w:rPr>
        <w:t>.12.</w:t>
      </w:r>
      <w:r w:rsidRPr="007449F8">
        <w:rPr>
          <w:rFonts w:ascii="Times New Roman" w:hAnsi="Times New Roman"/>
          <w:b/>
          <w:sz w:val="20"/>
          <w:szCs w:val="20"/>
        </w:rPr>
        <w:t xml:space="preserve">2010 г. </w:t>
      </w:r>
      <w:r w:rsidR="007449F8">
        <w:rPr>
          <w:rFonts w:ascii="Times New Roman" w:hAnsi="Times New Roman"/>
          <w:b/>
          <w:sz w:val="20"/>
          <w:szCs w:val="20"/>
        </w:rPr>
        <w:t>№</w:t>
      </w:r>
      <w:r w:rsidRPr="007449F8">
        <w:rPr>
          <w:rFonts w:ascii="Times New Roman" w:hAnsi="Times New Roman"/>
          <w:b/>
          <w:sz w:val="20"/>
          <w:szCs w:val="20"/>
        </w:rPr>
        <w:t xml:space="preserve"> 191н</w:t>
      </w:r>
      <w:r w:rsidR="007449F8">
        <w:rPr>
          <w:rFonts w:ascii="Times New Roman" w:hAnsi="Times New Roman"/>
          <w:b/>
          <w:sz w:val="20"/>
          <w:szCs w:val="20"/>
        </w:rPr>
        <w:t>»</w:t>
      </w:r>
    </w:p>
    <w:p w:rsidR="007449F8" w:rsidRPr="00AF6169" w:rsidRDefault="007449F8" w:rsidP="00261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F6169">
        <w:rPr>
          <w:rFonts w:ascii="Times New Roman" w:hAnsi="Times New Roman"/>
          <w:b/>
          <w:sz w:val="20"/>
          <w:szCs w:val="20"/>
          <w:u w:val="single"/>
        </w:rPr>
        <w:t>Зарегистрировано в Минюсте РФ 1.12.2020 г. Регистрационный № 61192.</w:t>
      </w:r>
    </w:p>
    <w:p w:rsidR="00261262" w:rsidRPr="00261262" w:rsidRDefault="00261262" w:rsidP="00261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262">
        <w:rPr>
          <w:rFonts w:ascii="Times New Roman" w:hAnsi="Times New Roman"/>
          <w:sz w:val="20"/>
          <w:szCs w:val="20"/>
        </w:rPr>
        <w:t xml:space="preserve">В правила составления и представления бюджетной </w:t>
      </w:r>
      <w:r w:rsidR="007449F8" w:rsidRPr="00261262">
        <w:rPr>
          <w:rFonts w:ascii="Times New Roman" w:hAnsi="Times New Roman"/>
          <w:sz w:val="20"/>
          <w:szCs w:val="20"/>
        </w:rPr>
        <w:t>отчётности</w:t>
      </w:r>
      <w:r w:rsidRPr="00261262">
        <w:rPr>
          <w:rFonts w:ascii="Times New Roman" w:hAnsi="Times New Roman"/>
          <w:sz w:val="20"/>
          <w:szCs w:val="20"/>
        </w:rPr>
        <w:t xml:space="preserve"> внесли нормы о муниципальных округах.</w:t>
      </w:r>
    </w:p>
    <w:p w:rsidR="00261262" w:rsidRPr="00261262" w:rsidRDefault="00261262" w:rsidP="00261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262">
        <w:rPr>
          <w:rFonts w:ascii="Times New Roman" w:hAnsi="Times New Roman"/>
          <w:sz w:val="20"/>
          <w:szCs w:val="20"/>
        </w:rPr>
        <w:t xml:space="preserve">Решено отразить в Инструкции о порядке составления и представления </w:t>
      </w:r>
      <w:r w:rsidR="007449F8" w:rsidRPr="00261262">
        <w:rPr>
          <w:rFonts w:ascii="Times New Roman" w:hAnsi="Times New Roman"/>
          <w:sz w:val="20"/>
          <w:szCs w:val="20"/>
        </w:rPr>
        <w:t>отчётности</w:t>
      </w:r>
      <w:r w:rsidRPr="00261262">
        <w:rPr>
          <w:rFonts w:ascii="Times New Roman" w:hAnsi="Times New Roman"/>
          <w:sz w:val="20"/>
          <w:szCs w:val="20"/>
        </w:rPr>
        <w:t xml:space="preserve"> об исполнении бюджетов появление нового вида муниципального образования - муниципального округа.</w:t>
      </w:r>
    </w:p>
    <w:p w:rsidR="00261262" w:rsidRPr="00261262" w:rsidRDefault="007449F8" w:rsidP="002612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262">
        <w:rPr>
          <w:rFonts w:ascii="Times New Roman" w:hAnsi="Times New Roman"/>
          <w:sz w:val="20"/>
          <w:szCs w:val="20"/>
        </w:rPr>
        <w:t>Обновлённые</w:t>
      </w:r>
      <w:r w:rsidR="00261262" w:rsidRPr="00261262">
        <w:rPr>
          <w:rFonts w:ascii="Times New Roman" w:hAnsi="Times New Roman"/>
          <w:sz w:val="20"/>
          <w:szCs w:val="20"/>
        </w:rPr>
        <w:t xml:space="preserve"> правила применяются при составлении </w:t>
      </w:r>
      <w:r w:rsidRPr="00261262">
        <w:rPr>
          <w:rFonts w:ascii="Times New Roman" w:hAnsi="Times New Roman"/>
          <w:sz w:val="20"/>
          <w:szCs w:val="20"/>
        </w:rPr>
        <w:t>отчётности</w:t>
      </w:r>
      <w:r w:rsidR="00261262" w:rsidRPr="00261262">
        <w:rPr>
          <w:rFonts w:ascii="Times New Roman" w:hAnsi="Times New Roman"/>
          <w:sz w:val="20"/>
          <w:szCs w:val="20"/>
        </w:rPr>
        <w:t xml:space="preserve">, начиная с </w:t>
      </w:r>
      <w:r w:rsidRPr="00261262">
        <w:rPr>
          <w:rFonts w:ascii="Times New Roman" w:hAnsi="Times New Roman"/>
          <w:sz w:val="20"/>
          <w:szCs w:val="20"/>
        </w:rPr>
        <w:t>отчётности</w:t>
      </w:r>
      <w:r w:rsidR="00261262" w:rsidRPr="00261262">
        <w:rPr>
          <w:rFonts w:ascii="Times New Roman" w:hAnsi="Times New Roman"/>
          <w:sz w:val="20"/>
          <w:szCs w:val="20"/>
        </w:rPr>
        <w:t xml:space="preserve"> 2021 г.</w:t>
      </w:r>
    </w:p>
    <w:p w:rsidR="001645F5" w:rsidRDefault="001645F5" w:rsidP="00ED3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6169" w:rsidRPr="00AF6169" w:rsidRDefault="00AF6169" w:rsidP="00AF6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 Минфина России от 30.10.</w:t>
      </w:r>
      <w:r w:rsidRPr="00AF6169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AF6169">
        <w:rPr>
          <w:rFonts w:ascii="Times New Roman" w:hAnsi="Times New Roman"/>
          <w:b/>
          <w:sz w:val="20"/>
          <w:szCs w:val="20"/>
        </w:rPr>
        <w:t xml:space="preserve"> 255н </w:t>
      </w:r>
      <w:r>
        <w:rPr>
          <w:rFonts w:ascii="Times New Roman" w:hAnsi="Times New Roman"/>
          <w:b/>
          <w:sz w:val="20"/>
          <w:szCs w:val="20"/>
        </w:rPr>
        <w:t>«</w:t>
      </w:r>
      <w:r w:rsidRPr="00AF6169">
        <w:rPr>
          <w:rFonts w:ascii="Times New Roman" w:hAnsi="Times New Roman"/>
          <w:b/>
          <w:sz w:val="20"/>
          <w:szCs w:val="20"/>
        </w:rPr>
        <w:t xml:space="preserve">Об утверждении федерального стандарта бухгалтерского учёта государственных финансов </w:t>
      </w:r>
      <w:r>
        <w:rPr>
          <w:rFonts w:ascii="Times New Roman" w:hAnsi="Times New Roman"/>
          <w:b/>
          <w:sz w:val="20"/>
          <w:szCs w:val="20"/>
        </w:rPr>
        <w:t>«</w:t>
      </w:r>
      <w:r w:rsidRPr="00AF6169">
        <w:rPr>
          <w:rFonts w:ascii="Times New Roman" w:hAnsi="Times New Roman"/>
          <w:b/>
          <w:sz w:val="20"/>
          <w:szCs w:val="20"/>
        </w:rPr>
        <w:t>Консолидированная бухгалтерская (финансовая) отчётность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AF6169" w:rsidRPr="00AF6169" w:rsidRDefault="00AF6169" w:rsidP="00AF6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F6169">
        <w:rPr>
          <w:rFonts w:ascii="Times New Roman" w:hAnsi="Times New Roman"/>
          <w:b/>
          <w:sz w:val="20"/>
          <w:szCs w:val="20"/>
          <w:u w:val="single"/>
        </w:rPr>
        <w:t>Зарегистрировано в Минюсте РФ 7.12.2020 г. Регистрационный № 61313.</w:t>
      </w:r>
    </w:p>
    <w:p w:rsidR="00AF6169" w:rsidRPr="00A665B9" w:rsidRDefault="00AF6169" w:rsidP="00AF6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65B9">
        <w:rPr>
          <w:rFonts w:ascii="Times New Roman" w:hAnsi="Times New Roman"/>
          <w:sz w:val="20"/>
          <w:szCs w:val="20"/>
        </w:rPr>
        <w:t>Консолидированная бухгалтерская (финансовая) отчётность: стандарт бухучета.</w:t>
      </w:r>
    </w:p>
    <w:p w:rsidR="00AF6169" w:rsidRPr="00A665B9" w:rsidRDefault="00AF6169" w:rsidP="00AF6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65B9">
        <w:rPr>
          <w:rFonts w:ascii="Times New Roman" w:hAnsi="Times New Roman"/>
          <w:sz w:val="20"/>
          <w:szCs w:val="20"/>
        </w:rPr>
        <w:t>Утверждён федеральный стандарт бухучета государственных финансов "Консолидированная бухгалтерская (финансовая) отчётность".</w:t>
      </w:r>
    </w:p>
    <w:p w:rsidR="00AF6169" w:rsidRPr="00A665B9" w:rsidRDefault="00AF6169" w:rsidP="00AF6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65B9">
        <w:rPr>
          <w:rFonts w:ascii="Times New Roman" w:hAnsi="Times New Roman"/>
          <w:sz w:val="20"/>
          <w:szCs w:val="20"/>
        </w:rPr>
        <w:t>К субъектам отчётности относятся Казначейство, финансовые органы регионов и муниципалитетов, органы управления ГВБФ, главные администраторы (распорядители) средств соответствующего бюджета. По решению главного администратора (распорядителя), финансового органа также может относиться централизованная бухгалтерия.</w:t>
      </w:r>
    </w:p>
    <w:p w:rsidR="00AF6169" w:rsidRPr="00A665B9" w:rsidRDefault="00AF6169" w:rsidP="00AF6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65B9">
        <w:rPr>
          <w:rFonts w:ascii="Times New Roman" w:hAnsi="Times New Roman"/>
          <w:sz w:val="20"/>
          <w:szCs w:val="20"/>
        </w:rPr>
        <w:t>В состав отчётности входят консолидированные бухгалтерский баланс, отчёт о финансовых результатах, отчёт о движении денежных средств, а также отчёт об исполнении консолидированного бюджета, отчёт об исполнении консолидированного бюджета и бюджета ГВБФ, пояснительная записка к консолидированной бухгалтерской (финансовой) отчётности, пояснения. Формы и правила их определяет Минфин.</w:t>
      </w:r>
    </w:p>
    <w:p w:rsidR="00AF6169" w:rsidRPr="00A665B9" w:rsidRDefault="00AF6169" w:rsidP="00AF6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65B9">
        <w:rPr>
          <w:rFonts w:ascii="Times New Roman" w:hAnsi="Times New Roman"/>
          <w:sz w:val="20"/>
          <w:szCs w:val="20"/>
        </w:rPr>
        <w:t>Бюджетные и автономные учреждения применяют стандарт начиная с бюджетной и бухгалтерской (финансовой) отчётности 2022 г.</w:t>
      </w:r>
    </w:p>
    <w:p w:rsidR="00AF6169" w:rsidRDefault="00AF6169" w:rsidP="00ED3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D509C" w:rsidRPr="00910C2B" w:rsidRDefault="007D509C" w:rsidP="007D5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10C2B">
        <w:rPr>
          <w:rFonts w:ascii="Times New Roman" w:hAnsi="Times New Roman"/>
          <w:b/>
          <w:sz w:val="20"/>
          <w:szCs w:val="20"/>
        </w:rPr>
        <w:t>Приказ Минфина России от 6</w:t>
      </w:r>
      <w:r>
        <w:rPr>
          <w:rFonts w:ascii="Times New Roman" w:hAnsi="Times New Roman"/>
          <w:b/>
          <w:sz w:val="20"/>
          <w:szCs w:val="20"/>
        </w:rPr>
        <w:t>.10.</w:t>
      </w:r>
      <w:r w:rsidRPr="00910C2B">
        <w:rPr>
          <w:rFonts w:ascii="Times New Roman" w:hAnsi="Times New Roman"/>
          <w:b/>
          <w:sz w:val="20"/>
          <w:szCs w:val="20"/>
        </w:rPr>
        <w:t xml:space="preserve">2020 г. № 231н </w:t>
      </w:r>
      <w:r>
        <w:rPr>
          <w:rFonts w:ascii="Times New Roman" w:hAnsi="Times New Roman"/>
          <w:b/>
          <w:sz w:val="20"/>
          <w:szCs w:val="20"/>
        </w:rPr>
        <w:t>«</w:t>
      </w:r>
      <w:r w:rsidRPr="00910C2B">
        <w:rPr>
          <w:rFonts w:ascii="Times New Roman" w:hAnsi="Times New Roman"/>
          <w:b/>
          <w:sz w:val="20"/>
          <w:szCs w:val="20"/>
        </w:rPr>
        <w:t>О Порядке заключения и форме договора о предоставлении субъекту Российской Федерации (муниципальному образованию) бюджетного кредита на пополнение остатка средств на едином счёте бюджета</w:t>
      </w:r>
      <w:r>
        <w:rPr>
          <w:rFonts w:ascii="Times New Roman" w:hAnsi="Times New Roman"/>
          <w:b/>
          <w:sz w:val="20"/>
          <w:szCs w:val="20"/>
        </w:rPr>
        <w:t>».</w:t>
      </w:r>
      <w:r w:rsidRPr="00910C2B">
        <w:t xml:space="preserve"> </w:t>
      </w:r>
      <w:r w:rsidRPr="00910C2B">
        <w:rPr>
          <w:rFonts w:ascii="Times New Roman" w:hAnsi="Times New Roman"/>
          <w:b/>
          <w:sz w:val="20"/>
          <w:szCs w:val="20"/>
        </w:rPr>
        <w:t>Приказ вступает в силу с 1</w:t>
      </w:r>
      <w:r>
        <w:rPr>
          <w:rFonts w:ascii="Times New Roman" w:hAnsi="Times New Roman"/>
          <w:b/>
          <w:sz w:val="20"/>
          <w:szCs w:val="20"/>
        </w:rPr>
        <w:t>.01.</w:t>
      </w:r>
      <w:r w:rsidRPr="00910C2B">
        <w:rPr>
          <w:rFonts w:ascii="Times New Roman" w:hAnsi="Times New Roman"/>
          <w:b/>
          <w:sz w:val="20"/>
          <w:szCs w:val="20"/>
        </w:rPr>
        <w:t>2021 г.</w:t>
      </w:r>
    </w:p>
    <w:p w:rsidR="007D509C" w:rsidRPr="00910C2B" w:rsidRDefault="007D509C" w:rsidP="007D5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0C2B">
        <w:rPr>
          <w:rFonts w:ascii="Times New Roman" w:hAnsi="Times New Roman"/>
          <w:sz w:val="20"/>
          <w:szCs w:val="20"/>
        </w:rPr>
        <w:t>С 2021г. будут действовать поправки к БК РФ, которыми вводятся единый казначейский счёт и система казначейских платежей.</w:t>
      </w:r>
    </w:p>
    <w:p w:rsidR="007D509C" w:rsidRPr="00910C2B" w:rsidRDefault="007D509C" w:rsidP="007D5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0C2B">
        <w:rPr>
          <w:rFonts w:ascii="Times New Roman" w:hAnsi="Times New Roman"/>
          <w:sz w:val="20"/>
          <w:szCs w:val="20"/>
        </w:rPr>
        <w:t>В связи с этим Минфин утвердил форму и порядок заключения договора о предоставлении региону (муниципалитету) бюджетного кредита на пополнение остатка средств на едином счёте бюджета.</w:t>
      </w:r>
    </w:p>
    <w:p w:rsidR="007D509C" w:rsidRPr="00910C2B" w:rsidRDefault="007D509C" w:rsidP="007D5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0C2B">
        <w:rPr>
          <w:rFonts w:ascii="Times New Roman" w:hAnsi="Times New Roman"/>
          <w:sz w:val="20"/>
          <w:szCs w:val="20"/>
        </w:rPr>
        <w:t>Приказы по вопросам заключения договора о предоставлении бюджетного кредита на пополнение остатков средств на счетах бюджетов регионов (муниципалитетов) признаны утратившими силу.</w:t>
      </w:r>
    </w:p>
    <w:p w:rsidR="007D509C" w:rsidRDefault="007D509C" w:rsidP="00ED3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26A49" w:rsidRPr="00AF6169" w:rsidRDefault="00226A49" w:rsidP="0022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F6169">
        <w:rPr>
          <w:rFonts w:ascii="Times New Roman" w:hAnsi="Times New Roman"/>
          <w:b/>
          <w:sz w:val="20"/>
          <w:szCs w:val="20"/>
        </w:rPr>
        <w:t>Федеральный закон от 8</w:t>
      </w:r>
      <w:r w:rsidR="007449F8" w:rsidRPr="00AF6169">
        <w:rPr>
          <w:rFonts w:ascii="Times New Roman" w:hAnsi="Times New Roman"/>
          <w:b/>
          <w:sz w:val="20"/>
          <w:szCs w:val="20"/>
        </w:rPr>
        <w:t>.12.</w:t>
      </w:r>
      <w:r w:rsidRPr="00AF6169">
        <w:rPr>
          <w:rFonts w:ascii="Times New Roman" w:hAnsi="Times New Roman"/>
          <w:b/>
          <w:sz w:val="20"/>
          <w:szCs w:val="20"/>
        </w:rPr>
        <w:t xml:space="preserve">2020 г. № 411-ФЗ </w:t>
      </w:r>
      <w:r w:rsidR="007449F8" w:rsidRPr="00AF6169">
        <w:rPr>
          <w:rFonts w:ascii="Times New Roman" w:hAnsi="Times New Roman"/>
          <w:b/>
          <w:sz w:val="20"/>
          <w:szCs w:val="20"/>
        </w:rPr>
        <w:t>«</w:t>
      </w:r>
      <w:r w:rsidRPr="00AF6169">
        <w:rPr>
          <w:rFonts w:ascii="Times New Roman" w:hAnsi="Times New Roman"/>
          <w:b/>
          <w:sz w:val="20"/>
          <w:szCs w:val="20"/>
        </w:rPr>
        <w:t>О внесении изменений в Федеральный закон «О государственной регистрации уставов муниципальных образований» и ст</w:t>
      </w:r>
      <w:r w:rsidR="007449F8" w:rsidRPr="00AF6169">
        <w:rPr>
          <w:rFonts w:ascii="Times New Roman" w:hAnsi="Times New Roman"/>
          <w:b/>
          <w:sz w:val="20"/>
          <w:szCs w:val="20"/>
        </w:rPr>
        <w:t xml:space="preserve">. </w:t>
      </w:r>
      <w:r w:rsidRPr="00AF6169">
        <w:rPr>
          <w:rFonts w:ascii="Times New Roman" w:hAnsi="Times New Roman"/>
          <w:b/>
          <w:sz w:val="20"/>
          <w:szCs w:val="20"/>
        </w:rPr>
        <w:t>44 Федерального закона «Об общих принципах организации местного самоуправления в Российской Федерации»</w:t>
      </w:r>
    </w:p>
    <w:p w:rsidR="00226A49" w:rsidRPr="00226A49" w:rsidRDefault="00226A49" w:rsidP="0022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6A49">
        <w:rPr>
          <w:rFonts w:ascii="Times New Roman" w:hAnsi="Times New Roman"/>
          <w:sz w:val="20"/>
          <w:szCs w:val="20"/>
        </w:rPr>
        <w:t>Уставы и муниципальные акты, а также необходимые документы можно будет подавать на госрегистрацию в электронном виде. При этом возможность предоставлять бумажные экземпляры сохранена.</w:t>
      </w:r>
    </w:p>
    <w:p w:rsidR="00226A49" w:rsidRPr="00226A49" w:rsidRDefault="00226A49" w:rsidP="0022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6A49">
        <w:rPr>
          <w:rFonts w:ascii="Times New Roman" w:hAnsi="Times New Roman"/>
          <w:sz w:val="20"/>
          <w:szCs w:val="20"/>
        </w:rPr>
        <w:t xml:space="preserve">Уставы и муниципальные акты, а также сведения, </w:t>
      </w:r>
      <w:r w:rsidR="007449F8" w:rsidRPr="00226A49">
        <w:rPr>
          <w:rFonts w:ascii="Times New Roman" w:hAnsi="Times New Roman"/>
          <w:sz w:val="20"/>
          <w:szCs w:val="20"/>
        </w:rPr>
        <w:t>включённые</w:t>
      </w:r>
      <w:r w:rsidRPr="00226A49">
        <w:rPr>
          <w:rFonts w:ascii="Times New Roman" w:hAnsi="Times New Roman"/>
          <w:sz w:val="20"/>
          <w:szCs w:val="20"/>
        </w:rPr>
        <w:t xml:space="preserve"> в </w:t>
      </w:r>
      <w:r w:rsidR="007449F8" w:rsidRPr="00226A49">
        <w:rPr>
          <w:rFonts w:ascii="Times New Roman" w:hAnsi="Times New Roman"/>
          <w:sz w:val="20"/>
          <w:szCs w:val="20"/>
        </w:rPr>
        <w:t>Госреестр</w:t>
      </w:r>
      <w:r w:rsidRPr="00226A49">
        <w:rPr>
          <w:rFonts w:ascii="Times New Roman" w:hAnsi="Times New Roman"/>
          <w:sz w:val="20"/>
          <w:szCs w:val="20"/>
        </w:rPr>
        <w:t xml:space="preserve">, размещаются на портале Минюста </w:t>
      </w:r>
      <w:r w:rsidR="00AF6169">
        <w:rPr>
          <w:rFonts w:ascii="Times New Roman" w:hAnsi="Times New Roman"/>
          <w:sz w:val="20"/>
          <w:szCs w:val="20"/>
        </w:rPr>
        <w:t>«</w:t>
      </w:r>
      <w:r w:rsidRPr="00226A49">
        <w:rPr>
          <w:rFonts w:ascii="Times New Roman" w:hAnsi="Times New Roman"/>
          <w:sz w:val="20"/>
          <w:szCs w:val="20"/>
        </w:rPr>
        <w:t>Нормативные правовые акты в Российской Федерации</w:t>
      </w:r>
      <w:r w:rsidR="00AF6169">
        <w:rPr>
          <w:rFonts w:ascii="Times New Roman" w:hAnsi="Times New Roman"/>
          <w:sz w:val="20"/>
          <w:szCs w:val="20"/>
        </w:rPr>
        <w:t>»</w:t>
      </w:r>
      <w:r w:rsidRPr="00226A49">
        <w:rPr>
          <w:rFonts w:ascii="Times New Roman" w:hAnsi="Times New Roman"/>
          <w:sz w:val="20"/>
          <w:szCs w:val="20"/>
        </w:rPr>
        <w:t>.</w:t>
      </w:r>
    </w:p>
    <w:p w:rsidR="001645F5" w:rsidRDefault="00226A49" w:rsidP="0022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26A49">
        <w:rPr>
          <w:rFonts w:ascii="Times New Roman" w:hAnsi="Times New Roman"/>
          <w:sz w:val="20"/>
          <w:szCs w:val="20"/>
        </w:rPr>
        <w:t>Федеральный закон вступает в силу по истечении 180 дней после опубликования.</w:t>
      </w:r>
    </w:p>
    <w:p w:rsidR="001645F5" w:rsidRDefault="001645F5" w:rsidP="00ED3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856F0" w:rsidRPr="00AF6169" w:rsidRDefault="006856F0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F6169">
        <w:rPr>
          <w:rFonts w:ascii="Times New Roman" w:hAnsi="Times New Roman"/>
          <w:b/>
          <w:sz w:val="20"/>
          <w:szCs w:val="20"/>
        </w:rPr>
        <w:t>Федеральный закон от 8</w:t>
      </w:r>
      <w:r w:rsidR="00AF6169" w:rsidRPr="00AF6169">
        <w:rPr>
          <w:rFonts w:ascii="Times New Roman" w:hAnsi="Times New Roman"/>
          <w:b/>
          <w:sz w:val="20"/>
          <w:szCs w:val="20"/>
        </w:rPr>
        <w:t>.12.</w:t>
      </w:r>
      <w:r w:rsidRPr="00AF6169">
        <w:rPr>
          <w:rFonts w:ascii="Times New Roman" w:hAnsi="Times New Roman"/>
          <w:b/>
          <w:sz w:val="20"/>
          <w:szCs w:val="20"/>
        </w:rPr>
        <w:t xml:space="preserve">2020 г. № 394-ФЗ </w:t>
      </w:r>
      <w:r w:rsidR="00AF6169" w:rsidRPr="00AF6169">
        <w:rPr>
          <w:rFonts w:ascii="Times New Roman" w:hAnsi="Times New Roman"/>
          <w:b/>
          <w:sz w:val="20"/>
          <w:szCs w:val="20"/>
        </w:rPr>
        <w:t>«</w:t>
      </w:r>
      <w:r w:rsidRPr="00AF6169">
        <w:rPr>
          <w:rFonts w:ascii="Times New Roman" w:hAnsi="Times New Roman"/>
          <w:b/>
          <w:sz w:val="20"/>
          <w:szCs w:val="20"/>
        </w:rPr>
        <w:t>О Государственном Совете Российской Федерации</w:t>
      </w:r>
      <w:r w:rsidR="00AF6169" w:rsidRPr="00AF6169">
        <w:rPr>
          <w:rFonts w:ascii="Times New Roman" w:hAnsi="Times New Roman"/>
          <w:b/>
          <w:sz w:val="20"/>
          <w:szCs w:val="20"/>
        </w:rPr>
        <w:t>»</w:t>
      </w:r>
    </w:p>
    <w:p w:rsidR="006856F0" w:rsidRDefault="006856F0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856F0">
        <w:rPr>
          <w:rFonts w:ascii="Times New Roman" w:hAnsi="Times New Roman"/>
          <w:sz w:val="20"/>
          <w:szCs w:val="20"/>
        </w:rPr>
        <w:t>Президент РФ подписал Закон о Государственном Совете РФ. Закреплены основы функционирования публичной власти, а также статус и порядок деятельности Совета, который сформирует Президент РФ.</w:t>
      </w:r>
    </w:p>
    <w:p w:rsidR="00DB22FE" w:rsidRDefault="00DB22FE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B22FE" w:rsidRPr="00AF6169" w:rsidRDefault="00DB22FE" w:rsidP="00DB2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F6169">
        <w:rPr>
          <w:rFonts w:ascii="Times New Roman" w:hAnsi="Times New Roman"/>
          <w:b/>
          <w:sz w:val="20"/>
          <w:szCs w:val="20"/>
        </w:rPr>
        <w:t>Федеральный закон от 8</w:t>
      </w:r>
      <w:r w:rsidR="00AF6169" w:rsidRPr="00AF6169">
        <w:rPr>
          <w:rFonts w:ascii="Times New Roman" w:hAnsi="Times New Roman"/>
          <w:b/>
          <w:sz w:val="20"/>
          <w:szCs w:val="20"/>
        </w:rPr>
        <w:t>.12.</w:t>
      </w:r>
      <w:r w:rsidRPr="00AF6169">
        <w:rPr>
          <w:rFonts w:ascii="Times New Roman" w:hAnsi="Times New Roman"/>
          <w:b/>
          <w:sz w:val="20"/>
          <w:szCs w:val="20"/>
        </w:rPr>
        <w:t xml:space="preserve">2020 г. № 429-ФЗ </w:t>
      </w:r>
      <w:r w:rsidR="00AF6169" w:rsidRPr="00AF6169">
        <w:rPr>
          <w:rFonts w:ascii="Times New Roman" w:hAnsi="Times New Roman"/>
          <w:b/>
          <w:sz w:val="20"/>
          <w:szCs w:val="20"/>
        </w:rPr>
        <w:t>«</w:t>
      </w:r>
      <w:r w:rsidRPr="00AF6169">
        <w:rPr>
          <w:rFonts w:ascii="Times New Roman" w:hAnsi="Times New Roman"/>
          <w:b/>
          <w:sz w:val="20"/>
          <w:szCs w:val="20"/>
        </w:rPr>
        <w:t>О внесении изменений в отдельные законодательные акты Российской Федерации</w:t>
      </w:r>
      <w:r w:rsidR="00AF6169" w:rsidRPr="00AF6169">
        <w:rPr>
          <w:rFonts w:ascii="Times New Roman" w:hAnsi="Times New Roman"/>
          <w:b/>
          <w:sz w:val="20"/>
          <w:szCs w:val="20"/>
        </w:rPr>
        <w:t>»</w:t>
      </w:r>
    </w:p>
    <w:p w:rsidR="00DB22FE" w:rsidRPr="00DB22FE" w:rsidRDefault="00DB22FE" w:rsidP="00DB2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22FE">
        <w:rPr>
          <w:rFonts w:ascii="Times New Roman" w:hAnsi="Times New Roman"/>
          <w:sz w:val="20"/>
          <w:szCs w:val="20"/>
        </w:rPr>
        <w:t xml:space="preserve">Закреплено, что решения межгосударственных органов, принятые на основании положений международных договоров РФ в их истолковании, противоречащем Конституции РФ, не подлежат исполнению в нашей стране. Такое противоречие может быть установлено в порядке, </w:t>
      </w:r>
      <w:r w:rsidR="00AF6169" w:rsidRPr="00DB22FE">
        <w:rPr>
          <w:rFonts w:ascii="Times New Roman" w:hAnsi="Times New Roman"/>
          <w:sz w:val="20"/>
          <w:szCs w:val="20"/>
        </w:rPr>
        <w:t>определённом</w:t>
      </w:r>
      <w:r w:rsidRPr="00DB22FE">
        <w:rPr>
          <w:rFonts w:ascii="Times New Roman" w:hAnsi="Times New Roman"/>
          <w:sz w:val="20"/>
          <w:szCs w:val="20"/>
        </w:rPr>
        <w:t xml:space="preserve"> федеральным конституционным законом.</w:t>
      </w:r>
    </w:p>
    <w:p w:rsidR="00DB22FE" w:rsidRPr="00DB22FE" w:rsidRDefault="00DB22FE" w:rsidP="00DB2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22FE">
        <w:rPr>
          <w:rFonts w:ascii="Times New Roman" w:hAnsi="Times New Roman"/>
          <w:sz w:val="20"/>
          <w:szCs w:val="20"/>
        </w:rPr>
        <w:t>Указанные положения соответствуют новой редакции Конституции РФ.</w:t>
      </w:r>
    </w:p>
    <w:p w:rsidR="00DB22FE" w:rsidRDefault="00DB22FE" w:rsidP="00DB2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22FE">
        <w:rPr>
          <w:rFonts w:ascii="Times New Roman" w:hAnsi="Times New Roman"/>
          <w:sz w:val="20"/>
          <w:szCs w:val="20"/>
        </w:rPr>
        <w:t>Федеральный закон вступает в силу со дня опубликования.</w:t>
      </w:r>
    </w:p>
    <w:p w:rsidR="00DB22FE" w:rsidRDefault="00DB22FE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5014" w:rsidRPr="00C35014" w:rsidRDefault="00C35014" w:rsidP="00C35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35014">
        <w:rPr>
          <w:rFonts w:ascii="Times New Roman" w:hAnsi="Times New Roman"/>
          <w:b/>
          <w:sz w:val="20"/>
          <w:szCs w:val="20"/>
        </w:rPr>
        <w:t>Письмо Минфина России и Федерального казначейства от 8</w:t>
      </w:r>
      <w:r>
        <w:rPr>
          <w:rFonts w:ascii="Times New Roman" w:hAnsi="Times New Roman"/>
          <w:b/>
          <w:sz w:val="20"/>
          <w:szCs w:val="20"/>
        </w:rPr>
        <w:t>.12.</w:t>
      </w:r>
      <w:r w:rsidRPr="00C35014">
        <w:rPr>
          <w:rFonts w:ascii="Times New Roman" w:hAnsi="Times New Roman"/>
          <w:b/>
          <w:sz w:val="20"/>
          <w:szCs w:val="20"/>
        </w:rPr>
        <w:t xml:space="preserve">2020 г. №№ 09-02-10/107345, 07-04-05/04-25355 </w:t>
      </w:r>
      <w:r>
        <w:rPr>
          <w:rFonts w:ascii="Times New Roman" w:hAnsi="Times New Roman"/>
          <w:b/>
          <w:sz w:val="20"/>
          <w:szCs w:val="20"/>
        </w:rPr>
        <w:t>«</w:t>
      </w:r>
      <w:r w:rsidRPr="00C35014">
        <w:rPr>
          <w:rFonts w:ascii="Times New Roman" w:hAnsi="Times New Roman"/>
          <w:b/>
          <w:sz w:val="20"/>
          <w:szCs w:val="20"/>
        </w:rPr>
        <w:t>О предоставлении Кредита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C35014" w:rsidRPr="00FB5980" w:rsidRDefault="00C35014" w:rsidP="00C35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598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.12.</w:t>
      </w:r>
      <w:r w:rsidRPr="00FB5980">
        <w:rPr>
          <w:rFonts w:ascii="Times New Roman" w:hAnsi="Times New Roman"/>
          <w:sz w:val="20"/>
          <w:szCs w:val="20"/>
        </w:rPr>
        <w:t>2020 г. вступили в силу поправки, согласно которым срок предоставления региону (муниципалитету) бюджетного кредита на пополнение остатка средств на счёте бюджета увеличен до 240 дней с возвратом до 15 декабря.</w:t>
      </w:r>
    </w:p>
    <w:p w:rsidR="00C35014" w:rsidRDefault="00C35014" w:rsidP="00C35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5980">
        <w:rPr>
          <w:rFonts w:ascii="Times New Roman" w:hAnsi="Times New Roman"/>
          <w:sz w:val="20"/>
          <w:szCs w:val="20"/>
        </w:rPr>
        <w:t>По инициативе региона в договор о предоставлении бюджетного кредита могут быть внесены соответствующие изменения. Они оформляются в виде допсоглашение. Приведена его форма, разъяснён порядок его заключения.</w:t>
      </w:r>
    </w:p>
    <w:p w:rsidR="00C35014" w:rsidRDefault="00C35014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19DF" w:rsidRPr="00AF6169" w:rsidRDefault="00AF6169" w:rsidP="00851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Указ Президента РФ от 10.1</w:t>
      </w:r>
      <w:r w:rsidR="0064534B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</w:t>
      </w:r>
      <w:r w:rsidR="008519DF" w:rsidRPr="00AF6169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="008519DF" w:rsidRPr="00AF6169">
        <w:rPr>
          <w:rFonts w:ascii="Times New Roman" w:hAnsi="Times New Roman"/>
          <w:b/>
          <w:sz w:val="20"/>
          <w:szCs w:val="20"/>
        </w:rPr>
        <w:t xml:space="preserve"> 778 </w:t>
      </w:r>
      <w:r>
        <w:rPr>
          <w:rFonts w:ascii="Times New Roman" w:hAnsi="Times New Roman"/>
          <w:b/>
          <w:sz w:val="20"/>
          <w:szCs w:val="20"/>
        </w:rPr>
        <w:t>«</w:t>
      </w:r>
      <w:r w:rsidR="008519DF" w:rsidRPr="00AF6169">
        <w:rPr>
          <w:rFonts w:ascii="Times New Roman" w:hAnsi="Times New Roman"/>
          <w:b/>
          <w:sz w:val="20"/>
          <w:szCs w:val="20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/>
          <w:b/>
          <w:sz w:val="20"/>
          <w:szCs w:val="20"/>
        </w:rPr>
        <w:t>«</w:t>
      </w:r>
      <w:r w:rsidR="008519DF" w:rsidRPr="00AF6169">
        <w:rPr>
          <w:rFonts w:ascii="Times New Roman" w:hAnsi="Times New Roman"/>
          <w:b/>
          <w:sz w:val="20"/>
          <w:szCs w:val="20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8519DF" w:rsidRPr="008519DF" w:rsidRDefault="008519DF" w:rsidP="00851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9DF">
        <w:rPr>
          <w:rFonts w:ascii="Times New Roman" w:hAnsi="Times New Roman"/>
          <w:sz w:val="20"/>
          <w:szCs w:val="20"/>
        </w:rPr>
        <w:t>Чиновники будут отчитываться о принадлежащих им цифровых финансовых активах.</w:t>
      </w:r>
    </w:p>
    <w:p w:rsidR="008519DF" w:rsidRPr="008519DF" w:rsidRDefault="008519DF" w:rsidP="00851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9DF">
        <w:rPr>
          <w:rFonts w:ascii="Times New Roman" w:hAnsi="Times New Roman"/>
          <w:sz w:val="20"/>
          <w:szCs w:val="20"/>
        </w:rPr>
        <w:t>Установлено, что в I полугодии 2021 г. претенденты на должности федеральной госслужбы подают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 Приведена соответствующая форма.</w:t>
      </w:r>
    </w:p>
    <w:p w:rsidR="008519DF" w:rsidRPr="008519DF" w:rsidRDefault="008519DF" w:rsidP="00851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9DF">
        <w:rPr>
          <w:rFonts w:ascii="Times New Roman" w:hAnsi="Times New Roman"/>
          <w:sz w:val="20"/>
          <w:szCs w:val="20"/>
        </w:rPr>
        <w:t xml:space="preserve">Также уведомление должны будут подавать претенденты на </w:t>
      </w:r>
      <w:r w:rsidR="00AF6169" w:rsidRPr="008519DF">
        <w:rPr>
          <w:rFonts w:ascii="Times New Roman" w:hAnsi="Times New Roman"/>
          <w:sz w:val="20"/>
          <w:szCs w:val="20"/>
        </w:rPr>
        <w:t>госдолжность</w:t>
      </w:r>
      <w:r w:rsidRPr="008519DF">
        <w:rPr>
          <w:rFonts w:ascii="Times New Roman" w:hAnsi="Times New Roman"/>
          <w:sz w:val="20"/>
          <w:szCs w:val="20"/>
        </w:rPr>
        <w:t>, по которым законодательством не установлены иные порядок и формы представления соответствующих сведений.</w:t>
      </w:r>
    </w:p>
    <w:p w:rsidR="008519DF" w:rsidRPr="008519DF" w:rsidRDefault="008519DF" w:rsidP="00851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9DF">
        <w:rPr>
          <w:rFonts w:ascii="Times New Roman" w:hAnsi="Times New Roman"/>
          <w:sz w:val="20"/>
          <w:szCs w:val="20"/>
        </w:rPr>
        <w:t>Кроме того, отчитываться будут чиновники, должности которых не включены в перечень, предусматривающий подачу сведений о доходах и имуществе.</w:t>
      </w:r>
    </w:p>
    <w:p w:rsidR="008519DF" w:rsidRDefault="008519DF" w:rsidP="00851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9DF">
        <w:rPr>
          <w:rFonts w:ascii="Times New Roman" w:hAnsi="Times New Roman"/>
          <w:sz w:val="20"/>
          <w:szCs w:val="20"/>
        </w:rPr>
        <w:t>Аналогичные решения рекомендуется принять ЦБ, ГВБФ, госкорпорациям (компаниям) и муниципалитетам.</w:t>
      </w:r>
    </w:p>
    <w:p w:rsidR="008519DF" w:rsidRDefault="008519DF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7081" w:rsidRPr="0064534B" w:rsidRDefault="000E7081" w:rsidP="000E7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4534B">
        <w:rPr>
          <w:rFonts w:ascii="Times New Roman" w:hAnsi="Times New Roman"/>
          <w:b/>
          <w:sz w:val="20"/>
          <w:szCs w:val="20"/>
        </w:rPr>
        <w:t>Информация Генеральной прокуратуры РФ от 15</w:t>
      </w:r>
      <w:r w:rsidR="0064534B">
        <w:rPr>
          <w:rFonts w:ascii="Times New Roman" w:hAnsi="Times New Roman"/>
          <w:b/>
          <w:sz w:val="20"/>
          <w:szCs w:val="20"/>
        </w:rPr>
        <w:t>.12.</w:t>
      </w:r>
      <w:r w:rsidRPr="0064534B">
        <w:rPr>
          <w:rFonts w:ascii="Times New Roman" w:hAnsi="Times New Roman"/>
          <w:b/>
          <w:sz w:val="20"/>
          <w:szCs w:val="20"/>
        </w:rPr>
        <w:t xml:space="preserve">2020 г. </w:t>
      </w:r>
      <w:r w:rsidR="0064534B">
        <w:rPr>
          <w:rFonts w:ascii="Times New Roman" w:hAnsi="Times New Roman"/>
          <w:b/>
          <w:sz w:val="20"/>
          <w:szCs w:val="20"/>
        </w:rPr>
        <w:t>«</w:t>
      </w:r>
      <w:r w:rsidRPr="0064534B">
        <w:rPr>
          <w:rFonts w:ascii="Times New Roman" w:hAnsi="Times New Roman"/>
          <w:b/>
          <w:sz w:val="20"/>
          <w:szCs w:val="20"/>
        </w:rPr>
        <w:t>О запуске Единого портала прокуратуры Российской Федерации</w:t>
      </w:r>
      <w:r w:rsidR="0064534B">
        <w:rPr>
          <w:rFonts w:ascii="Times New Roman" w:hAnsi="Times New Roman"/>
          <w:b/>
          <w:sz w:val="20"/>
          <w:szCs w:val="20"/>
        </w:rPr>
        <w:t>»</w:t>
      </w:r>
    </w:p>
    <w:p w:rsidR="00AC3CB9" w:rsidRDefault="000E7081" w:rsidP="000E7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7081">
        <w:rPr>
          <w:rFonts w:ascii="Times New Roman" w:hAnsi="Times New Roman"/>
          <w:sz w:val="20"/>
          <w:szCs w:val="20"/>
        </w:rPr>
        <w:t xml:space="preserve">Официальный сайт Генпрокуратуры России теперь находится на Едином портале прокуратуры России (https://epp.genproc.gov.ru/). Портал является унифицированной точкой доступа к информации и функциям прокуратуры. С его помощью можно подать обращение и записаться на личный </w:t>
      </w:r>
      <w:r w:rsidR="0064534B" w:rsidRPr="000E7081">
        <w:rPr>
          <w:rFonts w:ascii="Times New Roman" w:hAnsi="Times New Roman"/>
          <w:sz w:val="20"/>
          <w:szCs w:val="20"/>
        </w:rPr>
        <w:t>приём</w:t>
      </w:r>
      <w:r w:rsidRPr="000E7081">
        <w:rPr>
          <w:rFonts w:ascii="Times New Roman" w:hAnsi="Times New Roman"/>
          <w:sz w:val="20"/>
          <w:szCs w:val="20"/>
        </w:rPr>
        <w:t xml:space="preserve">. Стала доступнее возможность отображения данных для пользователей с ограниченными возможностями по зрению. Расширены возможности просмотра и поиска новостной информации, в т. ч. </w:t>
      </w:r>
      <w:r w:rsidR="0064534B" w:rsidRPr="000E7081">
        <w:rPr>
          <w:rFonts w:ascii="Times New Roman" w:hAnsi="Times New Roman"/>
          <w:sz w:val="20"/>
          <w:szCs w:val="20"/>
        </w:rPr>
        <w:t>медиа материалов</w:t>
      </w:r>
      <w:r w:rsidRPr="000E7081">
        <w:rPr>
          <w:rFonts w:ascii="Times New Roman" w:hAnsi="Times New Roman"/>
          <w:sz w:val="20"/>
          <w:szCs w:val="20"/>
        </w:rPr>
        <w:t>.</w:t>
      </w:r>
    </w:p>
    <w:p w:rsidR="00AC3CB9" w:rsidRDefault="00AC3CB9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009B" w:rsidRPr="007B009B" w:rsidRDefault="007B009B" w:rsidP="007B0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B009B">
        <w:rPr>
          <w:rFonts w:ascii="Times New Roman" w:hAnsi="Times New Roman"/>
          <w:b/>
          <w:sz w:val="20"/>
          <w:szCs w:val="20"/>
        </w:rPr>
        <w:t>Приказ Минфина России от 6.10.2020 г. № 231н «О Порядке заключения и форме договора о предоставлении субъекту Российской Федерации (муниципальному образованию) бюджетного кредита на пополнение остатка средств на едином счёте бюджета»</w:t>
      </w:r>
    </w:p>
    <w:p w:rsidR="007B009B" w:rsidRPr="007B009B" w:rsidRDefault="007B009B" w:rsidP="007B0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B009B">
        <w:rPr>
          <w:rFonts w:ascii="Times New Roman" w:hAnsi="Times New Roman"/>
          <w:b/>
          <w:sz w:val="20"/>
          <w:szCs w:val="20"/>
          <w:u w:val="single"/>
        </w:rPr>
        <w:t>Зарегистрировано в Минюсте РФ 17.12.2020 г. Регистрационный № 61532.</w:t>
      </w:r>
    </w:p>
    <w:p w:rsidR="007B009B" w:rsidRPr="00B60E03" w:rsidRDefault="007B009B" w:rsidP="007B0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0E03">
        <w:rPr>
          <w:rFonts w:ascii="Times New Roman" w:hAnsi="Times New Roman"/>
          <w:sz w:val="20"/>
          <w:szCs w:val="20"/>
        </w:rPr>
        <w:t>С 2021 г. будут действовать поправки к БК РФ, которыми вводятся единый казначейский счёт и система казначейских платежей.</w:t>
      </w:r>
    </w:p>
    <w:p w:rsidR="007B009B" w:rsidRPr="00B60E03" w:rsidRDefault="007B009B" w:rsidP="007B0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0E03">
        <w:rPr>
          <w:rFonts w:ascii="Times New Roman" w:hAnsi="Times New Roman"/>
          <w:sz w:val="20"/>
          <w:szCs w:val="20"/>
        </w:rPr>
        <w:t>В связи с этим Минфин утвердил форму и порядок заключения договора о предоставлении региону (муниципалитету) бюджетного кредита на пополнение остатка средств на едином счёте бюджета.</w:t>
      </w:r>
    </w:p>
    <w:p w:rsidR="007B009B" w:rsidRPr="00B60E03" w:rsidRDefault="007B009B" w:rsidP="007B0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0E03">
        <w:rPr>
          <w:rFonts w:ascii="Times New Roman" w:hAnsi="Times New Roman"/>
          <w:sz w:val="20"/>
          <w:szCs w:val="20"/>
        </w:rPr>
        <w:t>Приказы по вопросам заключения договора о предоставлении бюджетного кредита на пополнение остатков средств на счетах бюджетов регионов (муниципалитетов) признаны утратившими силу.</w:t>
      </w:r>
    </w:p>
    <w:p w:rsidR="007B009B" w:rsidRPr="00ED33E6" w:rsidRDefault="007B009B" w:rsidP="007B0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0E03">
        <w:rPr>
          <w:rFonts w:ascii="Times New Roman" w:hAnsi="Times New Roman"/>
          <w:sz w:val="20"/>
          <w:szCs w:val="20"/>
        </w:rPr>
        <w:t>Приказ вступает в силу с 1</w:t>
      </w:r>
      <w:r>
        <w:rPr>
          <w:rFonts w:ascii="Times New Roman" w:hAnsi="Times New Roman"/>
          <w:sz w:val="20"/>
          <w:szCs w:val="20"/>
        </w:rPr>
        <w:t>.01.</w:t>
      </w:r>
      <w:r w:rsidRPr="00B60E03">
        <w:rPr>
          <w:rFonts w:ascii="Times New Roman" w:hAnsi="Times New Roman"/>
          <w:sz w:val="20"/>
          <w:szCs w:val="20"/>
        </w:rPr>
        <w:t>2021 г.</w:t>
      </w:r>
    </w:p>
    <w:p w:rsidR="007B009B" w:rsidRDefault="007B009B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47269" w:rsidRPr="00F309BC" w:rsidRDefault="00847269" w:rsidP="008472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309BC">
        <w:rPr>
          <w:rFonts w:ascii="Times New Roman" w:hAnsi="Times New Roman"/>
          <w:b/>
          <w:sz w:val="20"/>
          <w:szCs w:val="20"/>
        </w:rPr>
        <w:t>Закон Санкт-Петербурга от 18</w:t>
      </w:r>
      <w:r>
        <w:rPr>
          <w:rFonts w:ascii="Times New Roman" w:hAnsi="Times New Roman"/>
          <w:b/>
          <w:sz w:val="20"/>
          <w:szCs w:val="20"/>
        </w:rPr>
        <w:t>.12.</w:t>
      </w:r>
      <w:r w:rsidRPr="00F309BC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F309BC">
        <w:rPr>
          <w:rFonts w:ascii="Times New Roman" w:hAnsi="Times New Roman"/>
          <w:b/>
          <w:sz w:val="20"/>
          <w:szCs w:val="20"/>
        </w:rPr>
        <w:t xml:space="preserve"> 626-136 </w:t>
      </w:r>
      <w:r>
        <w:rPr>
          <w:rFonts w:ascii="Times New Roman" w:hAnsi="Times New Roman"/>
          <w:b/>
          <w:sz w:val="20"/>
          <w:szCs w:val="20"/>
        </w:rPr>
        <w:t>«</w:t>
      </w:r>
      <w:r w:rsidRPr="00F309BC">
        <w:rPr>
          <w:rFonts w:ascii="Times New Roman" w:hAnsi="Times New Roman"/>
          <w:b/>
          <w:sz w:val="20"/>
          <w:szCs w:val="20"/>
        </w:rPr>
        <w:t>О Перечне расходных обязательств внутригородских муниципальных образований Санкт-Петербурга, вытекающих из полномочий муниципальных образований по вопросам местного значения" (Принят Законодательным Собранием Санкт-Петербурга 16</w:t>
      </w:r>
      <w:r>
        <w:rPr>
          <w:rFonts w:ascii="Times New Roman" w:hAnsi="Times New Roman"/>
          <w:b/>
          <w:sz w:val="20"/>
          <w:szCs w:val="20"/>
        </w:rPr>
        <w:t>.12.</w:t>
      </w:r>
      <w:r w:rsidRPr="00F309BC">
        <w:rPr>
          <w:rFonts w:ascii="Times New Roman" w:hAnsi="Times New Roman"/>
          <w:b/>
          <w:sz w:val="20"/>
          <w:szCs w:val="20"/>
        </w:rPr>
        <w:t>2020 г</w:t>
      </w:r>
      <w:r>
        <w:rPr>
          <w:rFonts w:ascii="Times New Roman" w:hAnsi="Times New Roman"/>
          <w:b/>
          <w:sz w:val="20"/>
          <w:szCs w:val="20"/>
        </w:rPr>
        <w:t>.</w:t>
      </w:r>
      <w:r w:rsidRPr="00F309BC">
        <w:rPr>
          <w:rFonts w:ascii="Times New Roman" w:hAnsi="Times New Roman"/>
          <w:b/>
          <w:sz w:val="20"/>
          <w:szCs w:val="20"/>
        </w:rPr>
        <w:t>)</w:t>
      </w:r>
    </w:p>
    <w:p w:rsidR="00847269" w:rsidRPr="0081522B" w:rsidRDefault="00847269" w:rsidP="008472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522B">
        <w:rPr>
          <w:rFonts w:ascii="Times New Roman" w:hAnsi="Times New Roman"/>
          <w:sz w:val="20"/>
          <w:szCs w:val="20"/>
        </w:rPr>
        <w:t>Определён перечень расходных обязательств внутригородских муниципальных образований Санкт-Петербурга, вытекающих из полномочий последних по вопросам местного значения. Он детально конкретизирован в разрезе 12 укрупнённых групп: расходные обязательства в области общегосударственных вопросов, по содержанию и обеспечению деятельности представительного органа МО, местной администрации и финансового органа, по обеспечению проведения муниципальных выборов и местных референдумов, по формированию резервного фонда местной администрации и др.</w:t>
      </w:r>
    </w:p>
    <w:p w:rsidR="00847269" w:rsidRDefault="00847269" w:rsidP="008472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522B">
        <w:rPr>
          <w:rFonts w:ascii="Times New Roman" w:hAnsi="Times New Roman"/>
          <w:sz w:val="20"/>
          <w:szCs w:val="20"/>
        </w:rPr>
        <w:t>Закон вступает в силу на следующий день после дня его официального опубликования и применяется к правоотношениям, возникающим при составлении и исполнении бюджетов внутригородских МО, начиная с составления и исполнения последних на 2021 год и на плановый период.</w:t>
      </w:r>
    </w:p>
    <w:p w:rsidR="00847269" w:rsidRDefault="00847269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367CD" w:rsidRPr="007367CD" w:rsidRDefault="007367CD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367CD">
        <w:rPr>
          <w:rFonts w:ascii="Times New Roman" w:hAnsi="Times New Roman"/>
          <w:b/>
          <w:sz w:val="20"/>
          <w:szCs w:val="20"/>
        </w:rPr>
        <w:t>Распоряжение Комитета по здравоохранению Санкт-Петербурга от 18.12</w:t>
      </w:r>
      <w:r>
        <w:rPr>
          <w:rFonts w:ascii="Times New Roman" w:hAnsi="Times New Roman"/>
          <w:b/>
          <w:sz w:val="20"/>
          <w:szCs w:val="20"/>
        </w:rPr>
        <w:t>.</w:t>
      </w:r>
      <w:r w:rsidRPr="007367CD">
        <w:rPr>
          <w:rFonts w:ascii="Times New Roman" w:hAnsi="Times New Roman"/>
          <w:b/>
          <w:sz w:val="20"/>
          <w:szCs w:val="20"/>
        </w:rPr>
        <w:t>2020 г. № 945-р «Об организации массовой вакцинации взрослого населения Санкт-Петербурга против новой коронавирусной инфекции SARS-CoV-2»</w:t>
      </w:r>
    </w:p>
    <w:p w:rsidR="007367CD" w:rsidRPr="007367CD" w:rsidRDefault="007367CD" w:rsidP="00736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67CD">
        <w:rPr>
          <w:rFonts w:ascii="Times New Roman" w:hAnsi="Times New Roman"/>
          <w:sz w:val="20"/>
          <w:szCs w:val="20"/>
        </w:rPr>
        <w:t xml:space="preserve">Распоряжением Комитета по здравоохранению Санкт-Петербурга от 18 декабря 2020 года N 945-р </w:t>
      </w:r>
      <w:proofErr w:type="spellStart"/>
      <w:r w:rsidRPr="007367CD">
        <w:rPr>
          <w:rFonts w:ascii="Times New Roman" w:hAnsi="Times New Roman"/>
          <w:sz w:val="20"/>
          <w:szCs w:val="20"/>
        </w:rPr>
        <w:t>утвержден</w:t>
      </w:r>
      <w:proofErr w:type="spellEnd"/>
      <w:r w:rsidRPr="007367CD">
        <w:rPr>
          <w:rFonts w:ascii="Times New Roman" w:hAnsi="Times New Roman"/>
          <w:sz w:val="20"/>
          <w:szCs w:val="20"/>
        </w:rPr>
        <w:t xml:space="preserve"> Перечень медицинских организаций, в которых будет проводиться массовая вакцинация населения для профилактики инфекции, вызванной новым коронавирусом SARS-CoV-2. Начальникам отделов здравоохранения администраций районов Санкт-Петербурга, главным врачам медицинских организаций - получателям вакцины для профилактики инфекции, вызванной новым коронавирусом SARS-CoV-2, и/или осуществляющим проведение вакцинации для профилактики инфекции, вызванной новым коронавирусом SARS-CoV-2, рекомендовано организовать проведение массовой вакцинации взрослого населения Санкт-Петербурга для профилактики инфекции, вызванной новым коронавирусом SARS-CoV-2, в соответствии со стандартной операционной процедурой "Порядок проведения вакцинации против COVID-19 взрослому населению".</w:t>
      </w:r>
    </w:p>
    <w:p w:rsidR="007367CD" w:rsidRPr="007367CD" w:rsidRDefault="007367CD" w:rsidP="00736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309BC" w:rsidRPr="00C35014" w:rsidRDefault="00F309BC" w:rsidP="00F30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35014">
        <w:rPr>
          <w:rFonts w:ascii="Times New Roman" w:hAnsi="Times New Roman"/>
          <w:b/>
          <w:sz w:val="20"/>
          <w:szCs w:val="20"/>
        </w:rPr>
        <w:t xml:space="preserve">Закон Санкт-Петербурга от 21.12.2020 г. № 593-138 «О внесении изменений в Закон Санкт-Петербурга «О финансировании расходов на обеспечение благоустройства на территории Санкт-Петербурга в части, касающейся устройств наружного освещения и подсветки, а также фонтанов и фонтанных комплексов» и Закон Санкт-Петербурга «Об организации местного самоуправления в Санкт-Петербурге» (Принят Законодательным Собранием Санкт-Петербурга 9.12.2020 г.) </w:t>
      </w:r>
    </w:p>
    <w:p w:rsidR="00F309BC" w:rsidRPr="0081522B" w:rsidRDefault="00F309BC" w:rsidP="00F30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522B">
        <w:rPr>
          <w:rFonts w:ascii="Times New Roman" w:hAnsi="Times New Roman"/>
          <w:sz w:val="20"/>
          <w:szCs w:val="20"/>
        </w:rPr>
        <w:t>Ранее в Петербурге было решено такой вопрос в части благоустройства, как организация наружного освещения детских и спортивных площадок на внутриквартальных территориях, отнести к компетенции органов местного самоуправления внутригородских МО. Однако при этом не был урегулирован вопрос финансирования соответствующих расходов.</w:t>
      </w:r>
    </w:p>
    <w:p w:rsidR="00F309BC" w:rsidRPr="0081522B" w:rsidRDefault="00F309BC" w:rsidP="00F30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522B">
        <w:rPr>
          <w:rFonts w:ascii="Times New Roman" w:hAnsi="Times New Roman"/>
          <w:sz w:val="20"/>
          <w:szCs w:val="20"/>
        </w:rPr>
        <w:lastRenderedPageBreak/>
        <w:t xml:space="preserve">В целях устранения указанного пробела определено, что необходимое для названных целей имущество будет приобретаться за </w:t>
      </w:r>
      <w:r w:rsidR="00B5073F" w:rsidRPr="0081522B">
        <w:rPr>
          <w:rFonts w:ascii="Times New Roman" w:hAnsi="Times New Roman"/>
          <w:sz w:val="20"/>
          <w:szCs w:val="20"/>
        </w:rPr>
        <w:t>счёт</w:t>
      </w:r>
      <w:bookmarkStart w:id="0" w:name="_GoBack"/>
      <w:bookmarkEnd w:id="0"/>
      <w:r w:rsidRPr="0081522B">
        <w:rPr>
          <w:rFonts w:ascii="Times New Roman" w:hAnsi="Times New Roman"/>
          <w:sz w:val="20"/>
          <w:szCs w:val="20"/>
        </w:rPr>
        <w:t xml:space="preserve"> средств местных бюджетов в собственность соответствующих МО.</w:t>
      </w:r>
    </w:p>
    <w:p w:rsidR="00F309BC" w:rsidRDefault="00F309BC" w:rsidP="00F30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522B">
        <w:rPr>
          <w:rFonts w:ascii="Times New Roman" w:hAnsi="Times New Roman"/>
          <w:sz w:val="20"/>
          <w:szCs w:val="20"/>
        </w:rPr>
        <w:t>Закон вступает в силу с 1</w:t>
      </w:r>
      <w:r>
        <w:rPr>
          <w:rFonts w:ascii="Times New Roman" w:hAnsi="Times New Roman"/>
          <w:sz w:val="20"/>
          <w:szCs w:val="20"/>
        </w:rPr>
        <w:t>.01.</w:t>
      </w:r>
      <w:r w:rsidRPr="0081522B">
        <w:rPr>
          <w:rFonts w:ascii="Times New Roman" w:hAnsi="Times New Roman"/>
          <w:sz w:val="20"/>
          <w:szCs w:val="20"/>
        </w:rPr>
        <w:t>2021 г</w:t>
      </w:r>
      <w:r>
        <w:rPr>
          <w:rFonts w:ascii="Times New Roman" w:hAnsi="Times New Roman"/>
          <w:sz w:val="20"/>
          <w:szCs w:val="20"/>
        </w:rPr>
        <w:t>.</w:t>
      </w:r>
    </w:p>
    <w:p w:rsidR="00F309BC" w:rsidRDefault="00F309BC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009B" w:rsidRPr="007B009B" w:rsidRDefault="007B009B" w:rsidP="007B0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B009B">
        <w:rPr>
          <w:rFonts w:ascii="Times New Roman" w:hAnsi="Times New Roman"/>
          <w:b/>
          <w:sz w:val="20"/>
          <w:szCs w:val="20"/>
        </w:rPr>
        <w:t>Закон Санкт-Петербурга от 21.12.2020 г. № 597-140 «О внесении изменений в Закон Санкт-Петербурга «О территориальном устройстве Санкт-Петербурга» и отдельные законы Санкт-Петербурга, регулирующие отношения в области территориального устройства Санкт-Петербурга и организации местного самоуправления в Санкт-Петербурге» (Принят Законодательным Собранием Санкт-Петербурга 9.12.2020 г.)</w:t>
      </w:r>
    </w:p>
    <w:p w:rsidR="007B009B" w:rsidRPr="006239E9" w:rsidRDefault="007B009B" w:rsidP="007B0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9E9">
        <w:rPr>
          <w:rFonts w:ascii="Times New Roman" w:hAnsi="Times New Roman"/>
          <w:sz w:val="20"/>
          <w:szCs w:val="20"/>
        </w:rPr>
        <w:t xml:space="preserve">В Петербурге решено муниципальный округ </w:t>
      </w:r>
      <w:r>
        <w:rPr>
          <w:rFonts w:ascii="Times New Roman" w:hAnsi="Times New Roman"/>
          <w:sz w:val="20"/>
          <w:szCs w:val="20"/>
        </w:rPr>
        <w:t>№</w:t>
      </w:r>
      <w:r w:rsidRPr="006239E9">
        <w:rPr>
          <w:rFonts w:ascii="Times New Roman" w:hAnsi="Times New Roman"/>
          <w:sz w:val="20"/>
          <w:szCs w:val="20"/>
        </w:rPr>
        <w:t xml:space="preserve"> 75 переименовать в Александровский (в честь небесного покровителя города святого благоверного князя Александра Невского).</w:t>
      </w:r>
    </w:p>
    <w:p w:rsidR="007B009B" w:rsidRPr="006239E9" w:rsidRDefault="007B009B" w:rsidP="007B0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9E9">
        <w:rPr>
          <w:rFonts w:ascii="Times New Roman" w:hAnsi="Times New Roman"/>
          <w:sz w:val="20"/>
          <w:szCs w:val="20"/>
        </w:rPr>
        <w:t>Необходимые поправки вносятся в региональные законы о территориальном устройстве мегаполиса и организации в нем местного самоуправления, определяющие перечень и границы территорий зелёных насаждений общего пользования, нормативы минимальной обеспеченности населения площадью торговых объектов и др. (всего 8 позиций).</w:t>
      </w:r>
    </w:p>
    <w:p w:rsidR="007B009B" w:rsidRDefault="007B009B" w:rsidP="007B0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9E9">
        <w:rPr>
          <w:rFonts w:ascii="Times New Roman" w:hAnsi="Times New Roman"/>
          <w:sz w:val="20"/>
          <w:szCs w:val="20"/>
        </w:rPr>
        <w:t>Закон вступает в силу с 1</w:t>
      </w:r>
      <w:r>
        <w:rPr>
          <w:rFonts w:ascii="Times New Roman" w:hAnsi="Times New Roman"/>
          <w:sz w:val="20"/>
          <w:szCs w:val="20"/>
        </w:rPr>
        <w:t>.07.</w:t>
      </w:r>
      <w:r w:rsidRPr="006239E9">
        <w:rPr>
          <w:rFonts w:ascii="Times New Roman" w:hAnsi="Times New Roman"/>
          <w:sz w:val="20"/>
          <w:szCs w:val="20"/>
        </w:rPr>
        <w:t>2021 г</w:t>
      </w:r>
      <w:r>
        <w:rPr>
          <w:rFonts w:ascii="Times New Roman" w:hAnsi="Times New Roman"/>
          <w:sz w:val="20"/>
          <w:szCs w:val="20"/>
        </w:rPr>
        <w:t>.</w:t>
      </w:r>
    </w:p>
    <w:p w:rsidR="007B009B" w:rsidRDefault="007B009B" w:rsidP="00685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30B2" w:rsidRPr="00C35014" w:rsidRDefault="007430B2" w:rsidP="007430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35014">
        <w:rPr>
          <w:rFonts w:ascii="Times New Roman" w:hAnsi="Times New Roman"/>
          <w:b/>
          <w:sz w:val="20"/>
          <w:szCs w:val="20"/>
        </w:rPr>
        <w:t>Федеральный закон от 22</w:t>
      </w:r>
      <w:r w:rsidR="00C35014">
        <w:rPr>
          <w:rFonts w:ascii="Times New Roman" w:hAnsi="Times New Roman"/>
          <w:b/>
          <w:sz w:val="20"/>
          <w:szCs w:val="20"/>
        </w:rPr>
        <w:t>.12.</w:t>
      </w:r>
      <w:r w:rsidRPr="00C35014">
        <w:rPr>
          <w:rFonts w:ascii="Times New Roman" w:hAnsi="Times New Roman"/>
          <w:b/>
          <w:sz w:val="20"/>
          <w:szCs w:val="20"/>
        </w:rPr>
        <w:t xml:space="preserve">2020 г. № 458-ФЗ </w:t>
      </w:r>
      <w:r w:rsidR="00C35014">
        <w:rPr>
          <w:rFonts w:ascii="Times New Roman" w:hAnsi="Times New Roman"/>
          <w:b/>
          <w:sz w:val="20"/>
          <w:szCs w:val="20"/>
        </w:rPr>
        <w:t>«</w:t>
      </w:r>
      <w:r w:rsidRPr="00C35014">
        <w:rPr>
          <w:rFonts w:ascii="Times New Roman" w:hAnsi="Times New Roman"/>
          <w:b/>
          <w:sz w:val="20"/>
          <w:szCs w:val="20"/>
        </w:rPr>
        <w:t>О внесении изменений в ст</w:t>
      </w:r>
      <w:r w:rsidR="00C35014">
        <w:rPr>
          <w:rFonts w:ascii="Times New Roman" w:hAnsi="Times New Roman"/>
          <w:b/>
          <w:sz w:val="20"/>
          <w:szCs w:val="20"/>
        </w:rPr>
        <w:t>.</w:t>
      </w:r>
      <w:r w:rsidRPr="00C35014">
        <w:rPr>
          <w:rFonts w:ascii="Times New Roman" w:hAnsi="Times New Roman"/>
          <w:b/>
          <w:sz w:val="20"/>
          <w:szCs w:val="20"/>
        </w:rPr>
        <w:t xml:space="preserve"> 52 Федерального закона </w:t>
      </w:r>
      <w:r w:rsidR="00C35014">
        <w:rPr>
          <w:rFonts w:ascii="Times New Roman" w:hAnsi="Times New Roman"/>
          <w:b/>
          <w:sz w:val="20"/>
          <w:szCs w:val="20"/>
        </w:rPr>
        <w:t>«</w:t>
      </w:r>
      <w:r w:rsidRPr="00C35014">
        <w:rPr>
          <w:rFonts w:ascii="Times New Roman" w:hAnsi="Times New Roman"/>
          <w:b/>
          <w:sz w:val="20"/>
          <w:szCs w:val="20"/>
        </w:rPr>
        <w:t>Об общих принципах организации местного самоуправления в Российской Федерации</w:t>
      </w:r>
      <w:r w:rsidR="00C35014">
        <w:rPr>
          <w:rFonts w:ascii="Times New Roman" w:hAnsi="Times New Roman"/>
          <w:b/>
          <w:sz w:val="20"/>
          <w:szCs w:val="20"/>
        </w:rPr>
        <w:t>»</w:t>
      </w:r>
    </w:p>
    <w:p w:rsidR="007430B2" w:rsidRPr="007430B2" w:rsidRDefault="007430B2" w:rsidP="007430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0B2">
        <w:rPr>
          <w:rFonts w:ascii="Times New Roman" w:hAnsi="Times New Roman"/>
          <w:sz w:val="20"/>
          <w:szCs w:val="20"/>
        </w:rPr>
        <w:t xml:space="preserve">Поправки разрешают предусматривать в качестве составной части бюджетов всех видов муниципальных образований (МО), в том числе муниципального округа, сметы доходов и расходов отдельных </w:t>
      </w:r>
      <w:r w:rsidR="00C35014" w:rsidRPr="007430B2">
        <w:rPr>
          <w:rFonts w:ascii="Times New Roman" w:hAnsi="Times New Roman"/>
          <w:sz w:val="20"/>
          <w:szCs w:val="20"/>
        </w:rPr>
        <w:t>населённых</w:t>
      </w:r>
      <w:r w:rsidRPr="007430B2">
        <w:rPr>
          <w:rFonts w:ascii="Times New Roman" w:hAnsi="Times New Roman"/>
          <w:sz w:val="20"/>
          <w:szCs w:val="20"/>
        </w:rPr>
        <w:t xml:space="preserve"> пунктов, других территорий, не являющихся МО. Ранее такая возможность была только у сельских и городских поселений.</w:t>
      </w:r>
    </w:p>
    <w:p w:rsidR="007430B2" w:rsidRPr="007430B2" w:rsidRDefault="007430B2" w:rsidP="007430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0B2">
        <w:rPr>
          <w:rFonts w:ascii="Times New Roman" w:hAnsi="Times New Roman"/>
          <w:sz w:val="20"/>
          <w:szCs w:val="20"/>
        </w:rPr>
        <w:t>Порядок составления, утверждения и исполнения указанных смет будет определяться органами МСУ соответствующих МО самостоятельно с соблюдением требований БК РФ.</w:t>
      </w:r>
    </w:p>
    <w:p w:rsidR="00AC3CB9" w:rsidRDefault="007430B2" w:rsidP="007430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30B2">
        <w:rPr>
          <w:rFonts w:ascii="Times New Roman" w:hAnsi="Times New Roman"/>
          <w:sz w:val="20"/>
          <w:szCs w:val="20"/>
        </w:rPr>
        <w:t>Федеральный закон вступает в силу со дня опубликования.</w:t>
      </w:r>
    </w:p>
    <w:sectPr w:rsidR="00AC3CB9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0F22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75755"/>
    <w:rsid w:val="00082325"/>
    <w:rsid w:val="00082B31"/>
    <w:rsid w:val="00086DFA"/>
    <w:rsid w:val="0008753B"/>
    <w:rsid w:val="000905E5"/>
    <w:rsid w:val="00090A09"/>
    <w:rsid w:val="00091C8C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0B8"/>
    <w:rsid w:val="000C3CD4"/>
    <w:rsid w:val="000C3E8E"/>
    <w:rsid w:val="000C47DF"/>
    <w:rsid w:val="000C6FB6"/>
    <w:rsid w:val="000C7E54"/>
    <w:rsid w:val="000D2197"/>
    <w:rsid w:val="000D7A58"/>
    <w:rsid w:val="000E0A6F"/>
    <w:rsid w:val="000E24DF"/>
    <w:rsid w:val="000E2AAC"/>
    <w:rsid w:val="000E2C7B"/>
    <w:rsid w:val="000E6231"/>
    <w:rsid w:val="000E667F"/>
    <w:rsid w:val="000E7081"/>
    <w:rsid w:val="000E7FE5"/>
    <w:rsid w:val="000F01BD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6EF"/>
    <w:rsid w:val="000F792B"/>
    <w:rsid w:val="000F7C6E"/>
    <w:rsid w:val="00100112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45F5"/>
    <w:rsid w:val="00165BD8"/>
    <w:rsid w:val="0017271C"/>
    <w:rsid w:val="001732F6"/>
    <w:rsid w:val="00175C5F"/>
    <w:rsid w:val="00177A34"/>
    <w:rsid w:val="0018189B"/>
    <w:rsid w:val="0018202E"/>
    <w:rsid w:val="00182894"/>
    <w:rsid w:val="00184157"/>
    <w:rsid w:val="00184EC6"/>
    <w:rsid w:val="00185E60"/>
    <w:rsid w:val="00186A8F"/>
    <w:rsid w:val="00191F14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0F6F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064C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6595"/>
    <w:rsid w:val="00226A49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04BA"/>
    <w:rsid w:val="00261262"/>
    <w:rsid w:val="00262057"/>
    <w:rsid w:val="00263BE7"/>
    <w:rsid w:val="002641C3"/>
    <w:rsid w:val="0026435C"/>
    <w:rsid w:val="00265A08"/>
    <w:rsid w:val="002666C9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193"/>
    <w:rsid w:val="002B1430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3615"/>
    <w:rsid w:val="002E5F3C"/>
    <w:rsid w:val="002E717F"/>
    <w:rsid w:val="002F3C53"/>
    <w:rsid w:val="002F4453"/>
    <w:rsid w:val="002F581B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1920"/>
    <w:rsid w:val="00323647"/>
    <w:rsid w:val="003264E6"/>
    <w:rsid w:val="0033528D"/>
    <w:rsid w:val="003367E4"/>
    <w:rsid w:val="00337BC7"/>
    <w:rsid w:val="00337EB1"/>
    <w:rsid w:val="00341858"/>
    <w:rsid w:val="00345ADB"/>
    <w:rsid w:val="003469CB"/>
    <w:rsid w:val="00347D9B"/>
    <w:rsid w:val="00347E2C"/>
    <w:rsid w:val="00350E82"/>
    <w:rsid w:val="00357B1B"/>
    <w:rsid w:val="00362BAB"/>
    <w:rsid w:val="00363CE1"/>
    <w:rsid w:val="003650EA"/>
    <w:rsid w:val="00366A64"/>
    <w:rsid w:val="00366B3E"/>
    <w:rsid w:val="00366FF8"/>
    <w:rsid w:val="0036706B"/>
    <w:rsid w:val="003725ED"/>
    <w:rsid w:val="00373750"/>
    <w:rsid w:val="003747E7"/>
    <w:rsid w:val="00374C07"/>
    <w:rsid w:val="00375220"/>
    <w:rsid w:val="003763D6"/>
    <w:rsid w:val="00380B68"/>
    <w:rsid w:val="00380EEB"/>
    <w:rsid w:val="003832D7"/>
    <w:rsid w:val="003838C7"/>
    <w:rsid w:val="003867B8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4A77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24CC9"/>
    <w:rsid w:val="00430FAE"/>
    <w:rsid w:val="0043226A"/>
    <w:rsid w:val="00442C83"/>
    <w:rsid w:val="00446C3D"/>
    <w:rsid w:val="00446E95"/>
    <w:rsid w:val="00450568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65945"/>
    <w:rsid w:val="00470047"/>
    <w:rsid w:val="004727B4"/>
    <w:rsid w:val="00472BB1"/>
    <w:rsid w:val="00473E0F"/>
    <w:rsid w:val="00476537"/>
    <w:rsid w:val="0047758A"/>
    <w:rsid w:val="00481805"/>
    <w:rsid w:val="004832BA"/>
    <w:rsid w:val="00483E33"/>
    <w:rsid w:val="00484DFC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2EEB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7A30"/>
    <w:rsid w:val="00552835"/>
    <w:rsid w:val="005541E0"/>
    <w:rsid w:val="00556808"/>
    <w:rsid w:val="00557982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6D34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757D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20C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D5AF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406D"/>
    <w:rsid w:val="005F513E"/>
    <w:rsid w:val="005F5512"/>
    <w:rsid w:val="005F5CEA"/>
    <w:rsid w:val="005F6F3E"/>
    <w:rsid w:val="00600AE3"/>
    <w:rsid w:val="00601B0D"/>
    <w:rsid w:val="00602B89"/>
    <w:rsid w:val="00602DAD"/>
    <w:rsid w:val="00604FDD"/>
    <w:rsid w:val="00605AE7"/>
    <w:rsid w:val="006073DC"/>
    <w:rsid w:val="00607E46"/>
    <w:rsid w:val="006107C1"/>
    <w:rsid w:val="00612527"/>
    <w:rsid w:val="00612696"/>
    <w:rsid w:val="00616F38"/>
    <w:rsid w:val="0062131D"/>
    <w:rsid w:val="006239E9"/>
    <w:rsid w:val="00623B37"/>
    <w:rsid w:val="00624454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534B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56F0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3E30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6C9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14D3"/>
    <w:rsid w:val="00702DCB"/>
    <w:rsid w:val="00703438"/>
    <w:rsid w:val="0070557E"/>
    <w:rsid w:val="007055E9"/>
    <w:rsid w:val="00706064"/>
    <w:rsid w:val="00706FB5"/>
    <w:rsid w:val="00707688"/>
    <w:rsid w:val="00711A87"/>
    <w:rsid w:val="00711ABA"/>
    <w:rsid w:val="0071229B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367CD"/>
    <w:rsid w:val="0074309D"/>
    <w:rsid w:val="007430B2"/>
    <w:rsid w:val="007431C4"/>
    <w:rsid w:val="00743A73"/>
    <w:rsid w:val="00743D17"/>
    <w:rsid w:val="007449F8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1E13"/>
    <w:rsid w:val="00793CC6"/>
    <w:rsid w:val="0079736D"/>
    <w:rsid w:val="007A1101"/>
    <w:rsid w:val="007A326A"/>
    <w:rsid w:val="007A41C3"/>
    <w:rsid w:val="007A5250"/>
    <w:rsid w:val="007A5351"/>
    <w:rsid w:val="007A6511"/>
    <w:rsid w:val="007B009B"/>
    <w:rsid w:val="007B1C9E"/>
    <w:rsid w:val="007B3FB4"/>
    <w:rsid w:val="007C2E3C"/>
    <w:rsid w:val="007C2EEF"/>
    <w:rsid w:val="007C3B7E"/>
    <w:rsid w:val="007D0F96"/>
    <w:rsid w:val="007D2F4F"/>
    <w:rsid w:val="007D4ED8"/>
    <w:rsid w:val="007D509C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767"/>
    <w:rsid w:val="00813855"/>
    <w:rsid w:val="00813DDC"/>
    <w:rsid w:val="008149F6"/>
    <w:rsid w:val="0081522B"/>
    <w:rsid w:val="008167D6"/>
    <w:rsid w:val="0081766E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47269"/>
    <w:rsid w:val="0085004C"/>
    <w:rsid w:val="008512E1"/>
    <w:rsid w:val="008514F2"/>
    <w:rsid w:val="008519DF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1CDE"/>
    <w:rsid w:val="00885CBA"/>
    <w:rsid w:val="0088605E"/>
    <w:rsid w:val="00886228"/>
    <w:rsid w:val="00886E9C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6DEA"/>
    <w:rsid w:val="008D7606"/>
    <w:rsid w:val="008F0E10"/>
    <w:rsid w:val="008F273A"/>
    <w:rsid w:val="008F34C1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0C2B"/>
    <w:rsid w:val="00913574"/>
    <w:rsid w:val="00913CF0"/>
    <w:rsid w:val="009144D2"/>
    <w:rsid w:val="00921E17"/>
    <w:rsid w:val="00924519"/>
    <w:rsid w:val="00924C53"/>
    <w:rsid w:val="009307D1"/>
    <w:rsid w:val="00932A4B"/>
    <w:rsid w:val="009343AB"/>
    <w:rsid w:val="00937ED9"/>
    <w:rsid w:val="00943E4D"/>
    <w:rsid w:val="00945B24"/>
    <w:rsid w:val="009461A4"/>
    <w:rsid w:val="00946235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1EB6"/>
    <w:rsid w:val="009736CF"/>
    <w:rsid w:val="00975FFA"/>
    <w:rsid w:val="00982342"/>
    <w:rsid w:val="009825BD"/>
    <w:rsid w:val="009835B7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2066"/>
    <w:rsid w:val="009A3792"/>
    <w:rsid w:val="009A71D7"/>
    <w:rsid w:val="009B600B"/>
    <w:rsid w:val="009C24F5"/>
    <w:rsid w:val="009C7096"/>
    <w:rsid w:val="009C75AB"/>
    <w:rsid w:val="009C7988"/>
    <w:rsid w:val="009D090C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1544"/>
    <w:rsid w:val="00A12DDF"/>
    <w:rsid w:val="00A152BD"/>
    <w:rsid w:val="00A15708"/>
    <w:rsid w:val="00A15E7B"/>
    <w:rsid w:val="00A1784C"/>
    <w:rsid w:val="00A2123E"/>
    <w:rsid w:val="00A216C4"/>
    <w:rsid w:val="00A348B2"/>
    <w:rsid w:val="00A36E5F"/>
    <w:rsid w:val="00A37572"/>
    <w:rsid w:val="00A418C4"/>
    <w:rsid w:val="00A421B3"/>
    <w:rsid w:val="00A45880"/>
    <w:rsid w:val="00A46322"/>
    <w:rsid w:val="00A503B0"/>
    <w:rsid w:val="00A54CAD"/>
    <w:rsid w:val="00A559DA"/>
    <w:rsid w:val="00A6016B"/>
    <w:rsid w:val="00A61B69"/>
    <w:rsid w:val="00A62BA1"/>
    <w:rsid w:val="00A63071"/>
    <w:rsid w:val="00A6367C"/>
    <w:rsid w:val="00A64CD6"/>
    <w:rsid w:val="00A65C95"/>
    <w:rsid w:val="00A665B9"/>
    <w:rsid w:val="00A72B2C"/>
    <w:rsid w:val="00A75D88"/>
    <w:rsid w:val="00A76375"/>
    <w:rsid w:val="00A77336"/>
    <w:rsid w:val="00A7765F"/>
    <w:rsid w:val="00A77F2B"/>
    <w:rsid w:val="00A77FA5"/>
    <w:rsid w:val="00A80CC0"/>
    <w:rsid w:val="00A813F7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8D0"/>
    <w:rsid w:val="00AB4B83"/>
    <w:rsid w:val="00AB79FB"/>
    <w:rsid w:val="00AC0FCF"/>
    <w:rsid w:val="00AC22F7"/>
    <w:rsid w:val="00AC3CB9"/>
    <w:rsid w:val="00AD177A"/>
    <w:rsid w:val="00AD18BA"/>
    <w:rsid w:val="00AD3C8A"/>
    <w:rsid w:val="00AD481D"/>
    <w:rsid w:val="00AD5F7A"/>
    <w:rsid w:val="00AD6658"/>
    <w:rsid w:val="00AE10A7"/>
    <w:rsid w:val="00AE4857"/>
    <w:rsid w:val="00AE495D"/>
    <w:rsid w:val="00AE5C8C"/>
    <w:rsid w:val="00AE7A5A"/>
    <w:rsid w:val="00AF1E2F"/>
    <w:rsid w:val="00AF39C0"/>
    <w:rsid w:val="00AF3DEE"/>
    <w:rsid w:val="00AF6169"/>
    <w:rsid w:val="00AF6197"/>
    <w:rsid w:val="00AF6277"/>
    <w:rsid w:val="00B01C3B"/>
    <w:rsid w:val="00B05976"/>
    <w:rsid w:val="00B0661B"/>
    <w:rsid w:val="00B131EA"/>
    <w:rsid w:val="00B141F7"/>
    <w:rsid w:val="00B173B9"/>
    <w:rsid w:val="00B2470B"/>
    <w:rsid w:val="00B352F0"/>
    <w:rsid w:val="00B353E1"/>
    <w:rsid w:val="00B360FB"/>
    <w:rsid w:val="00B44D6F"/>
    <w:rsid w:val="00B45103"/>
    <w:rsid w:val="00B468FB"/>
    <w:rsid w:val="00B46E58"/>
    <w:rsid w:val="00B47F2D"/>
    <w:rsid w:val="00B5073F"/>
    <w:rsid w:val="00B5165E"/>
    <w:rsid w:val="00B54D1D"/>
    <w:rsid w:val="00B563D3"/>
    <w:rsid w:val="00B60E03"/>
    <w:rsid w:val="00B62BC2"/>
    <w:rsid w:val="00B633C7"/>
    <w:rsid w:val="00B647CB"/>
    <w:rsid w:val="00B64F0E"/>
    <w:rsid w:val="00B651B7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C7A33"/>
    <w:rsid w:val="00BD27DC"/>
    <w:rsid w:val="00BE3971"/>
    <w:rsid w:val="00BE3AD2"/>
    <w:rsid w:val="00BE4B68"/>
    <w:rsid w:val="00BE5185"/>
    <w:rsid w:val="00BE58B4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1E27"/>
    <w:rsid w:val="00C22FBC"/>
    <w:rsid w:val="00C24FBA"/>
    <w:rsid w:val="00C2705A"/>
    <w:rsid w:val="00C30A78"/>
    <w:rsid w:val="00C32CD5"/>
    <w:rsid w:val="00C33245"/>
    <w:rsid w:val="00C35014"/>
    <w:rsid w:val="00C358C3"/>
    <w:rsid w:val="00C35FE3"/>
    <w:rsid w:val="00C36A19"/>
    <w:rsid w:val="00C4053F"/>
    <w:rsid w:val="00C418E5"/>
    <w:rsid w:val="00C420FF"/>
    <w:rsid w:val="00C43D6E"/>
    <w:rsid w:val="00C4505C"/>
    <w:rsid w:val="00C500F1"/>
    <w:rsid w:val="00C50B9E"/>
    <w:rsid w:val="00C519DB"/>
    <w:rsid w:val="00C51A5F"/>
    <w:rsid w:val="00C51E01"/>
    <w:rsid w:val="00C5312A"/>
    <w:rsid w:val="00C53F2B"/>
    <w:rsid w:val="00C545F6"/>
    <w:rsid w:val="00C54B39"/>
    <w:rsid w:val="00C54E04"/>
    <w:rsid w:val="00C55DB3"/>
    <w:rsid w:val="00C566F0"/>
    <w:rsid w:val="00C566F3"/>
    <w:rsid w:val="00C612F1"/>
    <w:rsid w:val="00C61EE9"/>
    <w:rsid w:val="00C62A0E"/>
    <w:rsid w:val="00C6363B"/>
    <w:rsid w:val="00C63800"/>
    <w:rsid w:val="00C643EC"/>
    <w:rsid w:val="00C7167A"/>
    <w:rsid w:val="00C76FED"/>
    <w:rsid w:val="00C808FC"/>
    <w:rsid w:val="00C810E9"/>
    <w:rsid w:val="00C8250F"/>
    <w:rsid w:val="00C83FAC"/>
    <w:rsid w:val="00C842D0"/>
    <w:rsid w:val="00C864B3"/>
    <w:rsid w:val="00C876CA"/>
    <w:rsid w:val="00C91584"/>
    <w:rsid w:val="00C91B84"/>
    <w:rsid w:val="00C92367"/>
    <w:rsid w:val="00C931F7"/>
    <w:rsid w:val="00C941DA"/>
    <w:rsid w:val="00C9679E"/>
    <w:rsid w:val="00CA0585"/>
    <w:rsid w:val="00CA1BFB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4D5E"/>
    <w:rsid w:val="00CC6DC5"/>
    <w:rsid w:val="00CD1F3E"/>
    <w:rsid w:val="00CD315E"/>
    <w:rsid w:val="00CD3976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217F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2DBF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4A6B"/>
    <w:rsid w:val="00D55D79"/>
    <w:rsid w:val="00D57627"/>
    <w:rsid w:val="00D60420"/>
    <w:rsid w:val="00D63510"/>
    <w:rsid w:val="00D637CC"/>
    <w:rsid w:val="00D6632F"/>
    <w:rsid w:val="00D67A19"/>
    <w:rsid w:val="00D74BDA"/>
    <w:rsid w:val="00D74DBE"/>
    <w:rsid w:val="00D75097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037D"/>
    <w:rsid w:val="00DA2F78"/>
    <w:rsid w:val="00DA3BF6"/>
    <w:rsid w:val="00DA3DEA"/>
    <w:rsid w:val="00DA55AA"/>
    <w:rsid w:val="00DB1740"/>
    <w:rsid w:val="00DB1A02"/>
    <w:rsid w:val="00DB2105"/>
    <w:rsid w:val="00DB22FE"/>
    <w:rsid w:val="00DB2EE6"/>
    <w:rsid w:val="00DB51EF"/>
    <w:rsid w:val="00DB592A"/>
    <w:rsid w:val="00DB7FF6"/>
    <w:rsid w:val="00DC0742"/>
    <w:rsid w:val="00DC0B63"/>
    <w:rsid w:val="00DC4767"/>
    <w:rsid w:val="00DC4F59"/>
    <w:rsid w:val="00DC55A1"/>
    <w:rsid w:val="00DC57CE"/>
    <w:rsid w:val="00DC674D"/>
    <w:rsid w:val="00DD009B"/>
    <w:rsid w:val="00DD07B5"/>
    <w:rsid w:val="00DD084D"/>
    <w:rsid w:val="00DD11B3"/>
    <w:rsid w:val="00DD3582"/>
    <w:rsid w:val="00DE11E5"/>
    <w:rsid w:val="00DE363C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23C4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3F64"/>
    <w:rsid w:val="00E54572"/>
    <w:rsid w:val="00E55BBA"/>
    <w:rsid w:val="00E566CB"/>
    <w:rsid w:val="00E62234"/>
    <w:rsid w:val="00E6535A"/>
    <w:rsid w:val="00E6614C"/>
    <w:rsid w:val="00E66FA8"/>
    <w:rsid w:val="00E714A9"/>
    <w:rsid w:val="00E71FF8"/>
    <w:rsid w:val="00E72A81"/>
    <w:rsid w:val="00E755AB"/>
    <w:rsid w:val="00E75B4B"/>
    <w:rsid w:val="00E76E76"/>
    <w:rsid w:val="00E8256A"/>
    <w:rsid w:val="00E82A4F"/>
    <w:rsid w:val="00E833E7"/>
    <w:rsid w:val="00E858CF"/>
    <w:rsid w:val="00E86403"/>
    <w:rsid w:val="00E909F1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AA0"/>
    <w:rsid w:val="00EB5DCA"/>
    <w:rsid w:val="00EB5DDF"/>
    <w:rsid w:val="00EC2DB0"/>
    <w:rsid w:val="00EC4DF3"/>
    <w:rsid w:val="00EC4E60"/>
    <w:rsid w:val="00ED1571"/>
    <w:rsid w:val="00ED33E6"/>
    <w:rsid w:val="00ED4D22"/>
    <w:rsid w:val="00EE0382"/>
    <w:rsid w:val="00EE266D"/>
    <w:rsid w:val="00EE3F62"/>
    <w:rsid w:val="00EE54E5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89F"/>
    <w:rsid w:val="00F25374"/>
    <w:rsid w:val="00F2588B"/>
    <w:rsid w:val="00F25F24"/>
    <w:rsid w:val="00F27D41"/>
    <w:rsid w:val="00F309BC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0F7B"/>
    <w:rsid w:val="00F81082"/>
    <w:rsid w:val="00F85C9A"/>
    <w:rsid w:val="00F926C7"/>
    <w:rsid w:val="00F96CFE"/>
    <w:rsid w:val="00FA0735"/>
    <w:rsid w:val="00FA1B86"/>
    <w:rsid w:val="00FA2190"/>
    <w:rsid w:val="00FA2715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5980"/>
    <w:rsid w:val="00FB5A59"/>
    <w:rsid w:val="00FB704B"/>
    <w:rsid w:val="00FB7542"/>
    <w:rsid w:val="00FC1008"/>
    <w:rsid w:val="00FC1E66"/>
    <w:rsid w:val="00FC229A"/>
    <w:rsid w:val="00FC2CE0"/>
    <w:rsid w:val="00FC3B69"/>
    <w:rsid w:val="00FC504A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3DB"/>
    <w:rsid w:val="00FF0C39"/>
    <w:rsid w:val="00FF29DB"/>
    <w:rsid w:val="00FF4B20"/>
    <w:rsid w:val="00FF598D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704E"/>
  <w15:docId w15:val="{95D53717-4C2D-4C4A-B1A1-F8C7B217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  <w:style w:type="paragraph" w:customStyle="1" w:styleId="empty">
    <w:name w:val="empty"/>
    <w:basedOn w:val="a"/>
    <w:rsid w:val="0036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0953-1806-4CF4-8A29-8BC104EE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25</cp:revision>
  <cp:lastPrinted>2019-07-31T07:40:00Z</cp:lastPrinted>
  <dcterms:created xsi:type="dcterms:W3CDTF">2020-12-04T06:15:00Z</dcterms:created>
  <dcterms:modified xsi:type="dcterms:W3CDTF">2020-12-30T07:43:00Z</dcterms:modified>
</cp:coreProperties>
</file>